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D6" w:rsidRPr="004A69B3" w:rsidRDefault="00E82C56">
      <w:pPr>
        <w:jc w:val="center"/>
        <w:rPr>
          <w:rFonts w:asciiTheme="minorHAnsi" w:hAnsiTheme="minorHAnsi"/>
          <w:b/>
          <w:sz w:val="36"/>
        </w:rPr>
      </w:pPr>
      <w:r>
        <w:rPr>
          <w:rFonts w:asciiTheme="minorHAnsi" w:hAnsiTheme="minorHAnsi"/>
          <w:b/>
          <w:sz w:val="36"/>
        </w:rPr>
        <w:t>Catskill</w:t>
      </w:r>
      <w:r w:rsidR="00CE0ED6" w:rsidRPr="004A69B3">
        <w:rPr>
          <w:rFonts w:asciiTheme="minorHAnsi" w:hAnsiTheme="minorHAnsi"/>
          <w:b/>
          <w:sz w:val="36"/>
        </w:rPr>
        <w:t xml:space="preserve"> Housing Authority</w:t>
      </w:r>
    </w:p>
    <w:p w:rsidR="00CE0ED6" w:rsidRPr="004A69B3" w:rsidRDefault="00CE0ED6">
      <w:pPr>
        <w:pStyle w:val="Title"/>
        <w:rPr>
          <w:rFonts w:asciiTheme="minorHAnsi" w:hAnsiTheme="minorHAnsi"/>
        </w:rPr>
      </w:pPr>
    </w:p>
    <w:p w:rsidR="00CE0ED6" w:rsidRPr="004A69B3" w:rsidRDefault="000F4F73">
      <w:pPr>
        <w:pStyle w:val="Title"/>
        <w:rPr>
          <w:rFonts w:asciiTheme="minorHAnsi" w:hAnsiTheme="minorHAnsi"/>
        </w:rPr>
      </w:pPr>
      <w:r>
        <w:rPr>
          <w:rFonts w:asciiTheme="minorHAnsi" w:hAnsiTheme="minorHAnsi"/>
          <w:noProof/>
        </w:rPr>
        <w:pict>
          <v:line id="Line 2" o:spid="_x0000_s1026" style="position:absolute;left:0;text-align:left;z-index:251657216;visibility:visible" from="86.4pt,18pt" to="36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PuGAIAADQEAAAOAAAAZHJzL2Uyb0RvYy54bWysU8GO2yAQvVfqPyDuie2s1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" o:allowincell="f" strokeweight="3pt">
            <v:stroke linestyle="thinThin"/>
          </v:line>
        </w:pict>
      </w:r>
    </w:p>
    <w:p w:rsidR="00CE0ED6" w:rsidRPr="004A69B3" w:rsidRDefault="00CE0ED6">
      <w:pPr>
        <w:pStyle w:val="Title"/>
        <w:rPr>
          <w:rFonts w:asciiTheme="minorHAnsi" w:hAnsiTheme="minorHAnsi"/>
        </w:rPr>
      </w:pPr>
    </w:p>
    <w:p w:rsidR="00CE0ED6" w:rsidRDefault="00CE0ED6">
      <w:pPr>
        <w:pStyle w:val="Title"/>
        <w:rPr>
          <w:rFonts w:asciiTheme="minorHAnsi" w:hAnsiTheme="minorHAnsi"/>
          <w:sz w:val="48"/>
        </w:rPr>
      </w:pPr>
      <w:r w:rsidRPr="004A69B3">
        <w:rPr>
          <w:rFonts w:asciiTheme="minorHAnsi" w:hAnsiTheme="minorHAnsi"/>
          <w:sz w:val="48"/>
        </w:rPr>
        <w:t>REQUEST FOR PROPOSAL</w:t>
      </w:r>
    </w:p>
    <w:p w:rsidR="00FA3467" w:rsidRPr="00FA3467" w:rsidRDefault="0072379A">
      <w:pPr>
        <w:pStyle w:val="Title"/>
        <w:rPr>
          <w:rFonts w:asciiTheme="minorHAnsi" w:hAnsiTheme="minorHAnsi"/>
        </w:rPr>
      </w:pPr>
      <w:r>
        <w:rPr>
          <w:rFonts w:asciiTheme="minorHAnsi" w:hAnsiTheme="minorHAnsi"/>
        </w:rPr>
        <w:t xml:space="preserve">RFP # </w:t>
      </w:r>
      <w:r w:rsidR="00E82C56">
        <w:rPr>
          <w:rFonts w:asciiTheme="minorHAnsi" w:hAnsiTheme="minorHAnsi"/>
        </w:rPr>
        <w:t>23</w:t>
      </w:r>
      <w:r>
        <w:rPr>
          <w:rFonts w:asciiTheme="minorHAnsi" w:hAnsiTheme="minorHAnsi"/>
        </w:rPr>
        <w:t>-00</w:t>
      </w:r>
      <w:r w:rsidR="00E82C56">
        <w:rPr>
          <w:rFonts w:asciiTheme="minorHAnsi" w:hAnsiTheme="minorHAnsi"/>
        </w:rPr>
        <w:t>1</w:t>
      </w:r>
    </w:p>
    <w:p w:rsidR="00CE0ED6" w:rsidRPr="004A69B3" w:rsidRDefault="00CE0ED6">
      <w:pPr>
        <w:jc w:val="center"/>
        <w:rPr>
          <w:rFonts w:asciiTheme="minorHAnsi" w:hAnsiTheme="minorHAnsi"/>
          <w:b/>
          <w:sz w:val="36"/>
        </w:rPr>
      </w:pPr>
    </w:p>
    <w:p w:rsidR="00CE0ED6" w:rsidRPr="004A69B3" w:rsidRDefault="000F4F73">
      <w:pPr>
        <w:jc w:val="center"/>
        <w:rPr>
          <w:rFonts w:asciiTheme="minorHAnsi" w:hAnsiTheme="minorHAnsi"/>
          <w:b/>
          <w:sz w:val="36"/>
        </w:rPr>
      </w:pPr>
      <w:r w:rsidRPr="000F4F73">
        <w:rPr>
          <w:rFonts w:asciiTheme="minorHAnsi" w:hAnsiTheme="minorHAnsi"/>
          <w:noProof/>
        </w:rPr>
        <w:pict>
          <v:line id="Line 3" o:spid="_x0000_s1027" style="position:absolute;left:0;text-align:left;z-index:251658240;visibility:visible" from="86.4pt,.3pt" to="36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" o:allowincell="f" strokeweight="3pt">
            <v:stroke linestyle="thinThin"/>
          </v:line>
        </w:pict>
      </w:r>
    </w:p>
    <w:p w:rsidR="00CE0ED6" w:rsidRPr="004A69B3" w:rsidRDefault="00CE0ED6">
      <w:pPr>
        <w:pStyle w:val="Heading5"/>
        <w:rPr>
          <w:rFonts w:asciiTheme="minorHAnsi" w:hAnsiTheme="minorHAnsi"/>
        </w:rPr>
      </w:pPr>
      <w:r w:rsidRPr="004A69B3">
        <w:rPr>
          <w:rFonts w:asciiTheme="minorHAnsi" w:hAnsiTheme="minorHAnsi"/>
        </w:rPr>
        <w:t xml:space="preserve">For </w:t>
      </w:r>
      <w:r w:rsidR="000821EF">
        <w:rPr>
          <w:rFonts w:asciiTheme="minorHAnsi" w:hAnsiTheme="minorHAnsi"/>
        </w:rPr>
        <w:t>Fee Accounting</w:t>
      </w:r>
      <w:r w:rsidRPr="004A69B3">
        <w:rPr>
          <w:rFonts w:asciiTheme="minorHAnsi" w:hAnsiTheme="minorHAnsi"/>
        </w:rPr>
        <w:t xml:space="preserve"> Services</w:t>
      </w:r>
    </w:p>
    <w:p w:rsidR="00CE0ED6" w:rsidRPr="004A69B3" w:rsidRDefault="00CE0ED6">
      <w:pPr>
        <w:jc w:val="center"/>
        <w:rPr>
          <w:rFonts w:asciiTheme="minorHAnsi" w:hAnsiTheme="minorHAnsi"/>
          <w:b/>
          <w:sz w:val="36"/>
        </w:rPr>
      </w:pPr>
    </w:p>
    <w:p w:rsidR="00CE0ED6" w:rsidRPr="004A69B3" w:rsidRDefault="00CE0ED6">
      <w:pPr>
        <w:rPr>
          <w:rFonts w:asciiTheme="minorHAnsi" w:hAnsiTheme="minorHAnsi"/>
          <w:b/>
          <w:sz w:val="36"/>
        </w:rPr>
      </w:pPr>
    </w:p>
    <w:p w:rsidR="00CE0ED6" w:rsidRPr="004A69B3" w:rsidRDefault="00E82C56">
      <w:pPr>
        <w:pStyle w:val="Heading4"/>
        <w:rPr>
          <w:rFonts w:asciiTheme="minorHAnsi" w:hAnsiTheme="minorHAnsi"/>
          <w:sz w:val="28"/>
        </w:rPr>
      </w:pPr>
      <w:r>
        <w:rPr>
          <w:rFonts w:asciiTheme="minorHAnsi" w:hAnsiTheme="minorHAnsi"/>
          <w:sz w:val="28"/>
        </w:rPr>
        <w:t>September 1</w:t>
      </w:r>
      <w:r w:rsidR="0072379A">
        <w:rPr>
          <w:rFonts w:asciiTheme="minorHAnsi" w:hAnsiTheme="minorHAnsi"/>
          <w:sz w:val="28"/>
        </w:rPr>
        <w:t xml:space="preserve"> 20</w:t>
      </w:r>
      <w:r>
        <w:rPr>
          <w:rFonts w:asciiTheme="minorHAnsi" w:hAnsiTheme="minorHAnsi"/>
          <w:sz w:val="28"/>
        </w:rPr>
        <w:t>23</w:t>
      </w: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CE0ED6">
      <w:pPr>
        <w:rPr>
          <w:rFonts w:asciiTheme="minorHAnsi" w:hAnsiTheme="minorHAnsi"/>
          <w:b/>
        </w:rPr>
      </w:pPr>
    </w:p>
    <w:p w:rsidR="00CE0ED6" w:rsidRPr="004A69B3" w:rsidRDefault="00867CBF">
      <w:pPr>
        <w:spacing w:before="120" w:after="120"/>
        <w:rPr>
          <w:rFonts w:asciiTheme="minorHAnsi" w:hAnsiTheme="minorHAnsi"/>
          <w:b/>
          <w:sz w:val="22"/>
          <w:u w:val="single"/>
        </w:rPr>
      </w:pPr>
      <w:r w:rsidRPr="004A69B3">
        <w:rPr>
          <w:rFonts w:asciiTheme="minorHAnsi" w:hAnsiTheme="minorHAnsi"/>
          <w:b/>
          <w:sz w:val="22"/>
          <w:u w:val="single"/>
        </w:rPr>
        <w:t>The following documents are made part of this Request For Proposal (RFP)</w:t>
      </w:r>
    </w:p>
    <w:p w:rsidR="00CE0ED6" w:rsidRPr="004A69B3" w:rsidRDefault="00CE0ED6">
      <w:pPr>
        <w:numPr>
          <w:ilvl w:val="0"/>
          <w:numId w:val="1"/>
        </w:numPr>
        <w:spacing w:before="120"/>
        <w:rPr>
          <w:rFonts w:asciiTheme="minorHAnsi" w:hAnsiTheme="minorHAnsi"/>
          <w:sz w:val="22"/>
        </w:rPr>
      </w:pPr>
      <w:r w:rsidRPr="004A69B3">
        <w:rPr>
          <w:rFonts w:asciiTheme="minorHAnsi" w:hAnsiTheme="minorHAnsi"/>
          <w:sz w:val="22"/>
        </w:rPr>
        <w:t>HUD Form 5369-B (</w:t>
      </w:r>
      <w:r w:rsidR="002723AD" w:rsidRPr="004A69B3">
        <w:rPr>
          <w:rFonts w:asciiTheme="minorHAnsi" w:hAnsiTheme="minorHAnsi"/>
          <w:sz w:val="22"/>
        </w:rPr>
        <w:t>Instructions to Offerors, Non Construction</w:t>
      </w:r>
      <w:r w:rsidRPr="004A69B3">
        <w:rPr>
          <w:rFonts w:asciiTheme="minorHAnsi" w:hAnsiTheme="minorHAnsi"/>
          <w:sz w:val="22"/>
        </w:rPr>
        <w:t>)</w:t>
      </w:r>
    </w:p>
    <w:p w:rsidR="00CE0ED6" w:rsidRPr="004A69B3" w:rsidRDefault="00CE0ED6">
      <w:pPr>
        <w:numPr>
          <w:ilvl w:val="0"/>
          <w:numId w:val="1"/>
        </w:numPr>
        <w:spacing w:before="120"/>
        <w:rPr>
          <w:rFonts w:asciiTheme="minorHAnsi" w:hAnsiTheme="minorHAnsi"/>
          <w:sz w:val="22"/>
        </w:rPr>
      </w:pPr>
      <w:r w:rsidRPr="004A69B3">
        <w:rPr>
          <w:rFonts w:asciiTheme="minorHAnsi" w:hAnsiTheme="minorHAnsi"/>
          <w:sz w:val="22"/>
        </w:rPr>
        <w:t>HUD Form 5369-C (</w:t>
      </w:r>
      <w:r w:rsidR="002723AD" w:rsidRPr="004A69B3">
        <w:rPr>
          <w:rFonts w:asciiTheme="minorHAnsi" w:hAnsiTheme="minorHAnsi"/>
          <w:sz w:val="22"/>
        </w:rPr>
        <w:t>Certifications and Representations to Offerors, Non Construction</w:t>
      </w:r>
      <w:r w:rsidRPr="004A69B3">
        <w:rPr>
          <w:rFonts w:asciiTheme="minorHAnsi" w:hAnsiTheme="minorHAnsi"/>
          <w:sz w:val="22"/>
        </w:rPr>
        <w:t>)</w:t>
      </w:r>
    </w:p>
    <w:p w:rsidR="00CB51D1" w:rsidRPr="004A69B3" w:rsidRDefault="00CB51D1">
      <w:pPr>
        <w:numPr>
          <w:ilvl w:val="0"/>
          <w:numId w:val="1"/>
        </w:numPr>
        <w:spacing w:before="120"/>
        <w:rPr>
          <w:rFonts w:asciiTheme="minorHAnsi" w:hAnsiTheme="minorHAnsi"/>
          <w:sz w:val="22"/>
        </w:rPr>
      </w:pPr>
      <w:r w:rsidRPr="004A69B3">
        <w:rPr>
          <w:rFonts w:asciiTheme="minorHAnsi" w:hAnsiTheme="minorHAnsi"/>
          <w:sz w:val="22"/>
        </w:rPr>
        <w:t>Profile of Firm</w:t>
      </w:r>
    </w:p>
    <w:p w:rsidR="00CB51D1" w:rsidRPr="004A69B3" w:rsidRDefault="00CB51D1">
      <w:pPr>
        <w:numPr>
          <w:ilvl w:val="0"/>
          <w:numId w:val="1"/>
        </w:numPr>
        <w:spacing w:before="120"/>
        <w:rPr>
          <w:rFonts w:asciiTheme="minorHAnsi" w:hAnsiTheme="minorHAnsi"/>
          <w:sz w:val="22"/>
        </w:rPr>
      </w:pPr>
      <w:r w:rsidRPr="004A69B3">
        <w:rPr>
          <w:rFonts w:asciiTheme="minorHAnsi" w:hAnsiTheme="minorHAnsi"/>
          <w:sz w:val="22"/>
        </w:rPr>
        <w:t>Section 3 Certification</w:t>
      </w:r>
    </w:p>
    <w:p w:rsidR="00850A08" w:rsidRPr="004A69B3" w:rsidRDefault="00850A08" w:rsidP="00850A08">
      <w:pPr>
        <w:numPr>
          <w:ilvl w:val="0"/>
          <w:numId w:val="1"/>
        </w:numPr>
        <w:spacing w:before="120"/>
        <w:rPr>
          <w:rFonts w:asciiTheme="minorHAnsi" w:hAnsiTheme="minorHAnsi"/>
          <w:sz w:val="22"/>
        </w:rPr>
      </w:pPr>
      <w:r w:rsidRPr="004A69B3">
        <w:rPr>
          <w:rFonts w:asciiTheme="minorHAnsi" w:hAnsiTheme="minorHAnsi"/>
          <w:sz w:val="22"/>
        </w:rPr>
        <w:t>Sample Contract for</w:t>
      </w:r>
      <w:r>
        <w:rPr>
          <w:rFonts w:asciiTheme="minorHAnsi" w:hAnsiTheme="minorHAnsi"/>
          <w:sz w:val="22"/>
        </w:rPr>
        <w:t xml:space="preserve"> Fee Accounting</w:t>
      </w:r>
      <w:r w:rsidRPr="004A69B3">
        <w:rPr>
          <w:rFonts w:asciiTheme="minorHAnsi" w:hAnsiTheme="minorHAnsi"/>
          <w:sz w:val="22"/>
        </w:rPr>
        <w:t xml:space="preserve"> Services</w:t>
      </w:r>
    </w:p>
    <w:p w:rsidR="00850A08" w:rsidRPr="004A69B3" w:rsidRDefault="00850A08" w:rsidP="00850A08">
      <w:pPr>
        <w:numPr>
          <w:ilvl w:val="0"/>
          <w:numId w:val="1"/>
        </w:numPr>
        <w:spacing w:before="120"/>
        <w:rPr>
          <w:rFonts w:asciiTheme="minorHAnsi" w:hAnsiTheme="minorHAnsi"/>
          <w:sz w:val="22"/>
        </w:rPr>
      </w:pPr>
      <w:bookmarkStart w:id="0" w:name="_GoBack"/>
      <w:bookmarkEnd w:id="0"/>
      <w:r w:rsidRPr="004A69B3">
        <w:rPr>
          <w:rFonts w:asciiTheme="minorHAnsi" w:hAnsiTheme="minorHAnsi"/>
          <w:sz w:val="22"/>
        </w:rPr>
        <w:t>HUD Form 5370-C (General Contract Conditions, Non-Construction)</w:t>
      </w:r>
    </w:p>
    <w:p w:rsidR="00CE0ED6" w:rsidRPr="004A69B3" w:rsidRDefault="00CE0ED6">
      <w:pPr>
        <w:rPr>
          <w:rFonts w:asciiTheme="minorHAnsi" w:hAnsiTheme="minorHAnsi"/>
          <w:sz w:val="24"/>
        </w:rPr>
      </w:pPr>
    </w:p>
    <w:p w:rsidR="0001026C" w:rsidRPr="004A69B3" w:rsidRDefault="0001026C" w:rsidP="0001026C">
      <w:pPr>
        <w:rPr>
          <w:rFonts w:asciiTheme="minorHAnsi" w:hAnsiTheme="minorHAnsi"/>
          <w:sz w:val="24"/>
        </w:rPr>
      </w:pPr>
      <w:r w:rsidRPr="004A69B3">
        <w:rPr>
          <w:rFonts w:asciiTheme="minorHAnsi" w:hAnsiTheme="minorHAnsi"/>
          <w:sz w:val="24"/>
        </w:rPr>
        <w:br w:type="page"/>
      </w:r>
    </w:p>
    <w:p w:rsidR="00603935" w:rsidRPr="004A69B3" w:rsidRDefault="00524E86" w:rsidP="0079136E">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4A69B3">
        <w:rPr>
          <w:rFonts w:asciiTheme="minorHAnsi" w:hAnsiTheme="minorHAnsi"/>
          <w:sz w:val="28"/>
        </w:rPr>
        <w:lastRenderedPageBreak/>
        <w:t>NOTICE TO BIDDERS</w:t>
      </w:r>
    </w:p>
    <w:p w:rsidR="00603935" w:rsidRPr="009E4FBC" w:rsidRDefault="00603935" w:rsidP="0079136E">
      <w:pPr>
        <w:rPr>
          <w:rFonts w:asciiTheme="minorHAnsi" w:hAnsiTheme="minorHAnsi"/>
          <w:sz w:val="14"/>
        </w:rPr>
      </w:pPr>
    </w:p>
    <w:p w:rsidR="00E67A70" w:rsidRDefault="00D952C4" w:rsidP="0079136E">
      <w:pPr>
        <w:spacing w:line="216" w:lineRule="auto"/>
        <w:ind w:right="-450"/>
        <w:jc w:val="both"/>
        <w:rPr>
          <w:rFonts w:asciiTheme="minorHAnsi" w:hAnsiTheme="minorHAnsi"/>
          <w:snapToGrid w:val="0"/>
          <w:sz w:val="24"/>
        </w:rPr>
      </w:pPr>
      <w:r w:rsidRPr="004A69B3">
        <w:rPr>
          <w:rFonts w:asciiTheme="minorHAnsi" w:hAnsiTheme="minorHAnsi"/>
          <w:snapToGrid w:val="0"/>
          <w:sz w:val="24"/>
        </w:rPr>
        <w:t>In keeping with its mandate to provide efficient and effective services</w:t>
      </w:r>
      <w:r>
        <w:rPr>
          <w:rFonts w:asciiTheme="minorHAnsi" w:hAnsiTheme="minorHAnsi"/>
          <w:snapToGrid w:val="0"/>
          <w:sz w:val="24"/>
        </w:rPr>
        <w:t>, t</w:t>
      </w:r>
      <w:r w:rsidR="00E67A70">
        <w:rPr>
          <w:rFonts w:asciiTheme="minorHAnsi" w:hAnsiTheme="minorHAnsi"/>
          <w:snapToGrid w:val="0"/>
          <w:sz w:val="24"/>
        </w:rPr>
        <w:t xml:space="preserve">he </w:t>
      </w:r>
      <w:r w:rsidR="00BB6A9E">
        <w:rPr>
          <w:rFonts w:asciiTheme="minorHAnsi" w:hAnsiTheme="minorHAnsi"/>
          <w:snapToGrid w:val="0"/>
          <w:sz w:val="24"/>
        </w:rPr>
        <w:t>Catskill</w:t>
      </w:r>
      <w:r w:rsidR="00E67A70">
        <w:rPr>
          <w:rFonts w:asciiTheme="minorHAnsi" w:hAnsiTheme="minorHAnsi"/>
          <w:snapToGrid w:val="0"/>
          <w:sz w:val="24"/>
        </w:rPr>
        <w:t xml:space="preserve"> Housing Authority</w:t>
      </w:r>
      <w:r w:rsidR="00644851">
        <w:rPr>
          <w:rFonts w:asciiTheme="minorHAnsi" w:hAnsiTheme="minorHAnsi"/>
          <w:snapToGrid w:val="0"/>
          <w:sz w:val="24"/>
        </w:rPr>
        <w:t xml:space="preserve"> (“</w:t>
      </w:r>
      <w:r w:rsidR="00BB6A9E">
        <w:rPr>
          <w:rFonts w:asciiTheme="minorHAnsi" w:hAnsiTheme="minorHAnsi"/>
          <w:snapToGrid w:val="0"/>
          <w:sz w:val="24"/>
        </w:rPr>
        <w:t>C</w:t>
      </w:r>
      <w:r>
        <w:rPr>
          <w:rFonts w:asciiTheme="minorHAnsi" w:hAnsiTheme="minorHAnsi"/>
          <w:snapToGrid w:val="0"/>
          <w:sz w:val="24"/>
        </w:rPr>
        <w:t>HA</w:t>
      </w:r>
      <w:r w:rsidR="00644851">
        <w:rPr>
          <w:rFonts w:asciiTheme="minorHAnsi" w:hAnsiTheme="minorHAnsi"/>
          <w:snapToGrid w:val="0"/>
          <w:sz w:val="24"/>
        </w:rPr>
        <w:t>”</w:t>
      </w:r>
      <w:r>
        <w:rPr>
          <w:rFonts w:asciiTheme="minorHAnsi" w:hAnsiTheme="minorHAnsi"/>
          <w:snapToGrid w:val="0"/>
          <w:sz w:val="24"/>
        </w:rPr>
        <w:t>)</w:t>
      </w:r>
      <w:r w:rsidR="00E67A70">
        <w:rPr>
          <w:rFonts w:asciiTheme="minorHAnsi" w:hAnsiTheme="minorHAnsi"/>
          <w:snapToGrid w:val="0"/>
          <w:sz w:val="24"/>
        </w:rPr>
        <w:t xml:space="preserve"> is seeking </w:t>
      </w:r>
      <w:r w:rsidR="003D5D7E">
        <w:rPr>
          <w:rFonts w:asciiTheme="minorHAnsi" w:hAnsiTheme="minorHAnsi"/>
          <w:snapToGrid w:val="0"/>
          <w:sz w:val="24"/>
        </w:rPr>
        <w:t xml:space="preserve">competitive </w:t>
      </w:r>
      <w:r w:rsidR="00E67A70">
        <w:rPr>
          <w:rFonts w:asciiTheme="minorHAnsi" w:hAnsiTheme="minorHAnsi"/>
          <w:snapToGrid w:val="0"/>
          <w:sz w:val="24"/>
        </w:rPr>
        <w:t xml:space="preserve">proposals for Fee Accounting Services </w:t>
      </w:r>
      <w:r w:rsidR="003D5D7E">
        <w:rPr>
          <w:rFonts w:asciiTheme="minorHAnsi" w:hAnsiTheme="minorHAnsi"/>
          <w:snapToGrid w:val="0"/>
          <w:sz w:val="24"/>
        </w:rPr>
        <w:t xml:space="preserve">in connection with the business and management of our federally subsidized housing programs in </w:t>
      </w:r>
      <w:r w:rsidR="00BB6A9E">
        <w:rPr>
          <w:rFonts w:asciiTheme="minorHAnsi" w:hAnsiTheme="minorHAnsi"/>
          <w:snapToGrid w:val="0"/>
          <w:sz w:val="24"/>
        </w:rPr>
        <w:t>Catskill</w:t>
      </w:r>
      <w:r w:rsidR="003D5D7E">
        <w:rPr>
          <w:rFonts w:asciiTheme="minorHAnsi" w:hAnsiTheme="minorHAnsi"/>
          <w:snapToGrid w:val="0"/>
          <w:sz w:val="24"/>
        </w:rPr>
        <w:t xml:space="preserve">, New York. </w:t>
      </w:r>
    </w:p>
    <w:p w:rsidR="009E4FBC" w:rsidRDefault="009E4FBC" w:rsidP="0079136E">
      <w:pPr>
        <w:spacing w:line="216" w:lineRule="auto"/>
        <w:ind w:right="-450"/>
        <w:jc w:val="both"/>
        <w:rPr>
          <w:rFonts w:asciiTheme="minorHAnsi" w:hAnsiTheme="minorHAnsi"/>
          <w:snapToGrid w:val="0"/>
          <w:sz w:val="24"/>
        </w:rPr>
      </w:pPr>
    </w:p>
    <w:p w:rsidR="009E4FBC" w:rsidRPr="004A69B3" w:rsidRDefault="009E4FBC" w:rsidP="0079136E">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Pr>
          <w:rFonts w:asciiTheme="minorHAnsi" w:hAnsiTheme="minorHAnsi"/>
          <w:sz w:val="28"/>
        </w:rPr>
        <w:t>BACKGROUND</w:t>
      </w:r>
    </w:p>
    <w:p w:rsidR="009E4FBC" w:rsidRPr="009E4FBC" w:rsidRDefault="009E4FBC" w:rsidP="0079136E">
      <w:pPr>
        <w:spacing w:line="216" w:lineRule="auto"/>
        <w:ind w:right="-450"/>
        <w:jc w:val="both"/>
        <w:rPr>
          <w:rFonts w:asciiTheme="minorHAnsi" w:hAnsiTheme="minorHAnsi"/>
          <w:snapToGrid w:val="0"/>
          <w:sz w:val="18"/>
        </w:rPr>
      </w:pPr>
    </w:p>
    <w:p w:rsidR="00603935" w:rsidRPr="00CD516F" w:rsidRDefault="00374CEE" w:rsidP="0079136E">
      <w:pPr>
        <w:spacing w:line="216" w:lineRule="auto"/>
        <w:ind w:right="-450"/>
        <w:jc w:val="both"/>
        <w:rPr>
          <w:rFonts w:asciiTheme="minorHAnsi" w:hAnsiTheme="minorHAnsi"/>
          <w:snapToGrid w:val="0"/>
          <w:sz w:val="24"/>
        </w:rPr>
      </w:pPr>
      <w:r>
        <w:rPr>
          <w:rFonts w:asciiTheme="minorHAnsi" w:hAnsiTheme="minorHAnsi"/>
          <w:snapToGrid w:val="0"/>
          <w:sz w:val="24"/>
        </w:rPr>
        <w:t xml:space="preserve">The </w:t>
      </w:r>
      <w:r w:rsidR="00BB6A9E">
        <w:rPr>
          <w:rFonts w:asciiTheme="minorHAnsi" w:hAnsiTheme="minorHAnsi"/>
          <w:snapToGrid w:val="0"/>
          <w:sz w:val="24"/>
        </w:rPr>
        <w:t>C</w:t>
      </w:r>
      <w:r>
        <w:rPr>
          <w:rFonts w:asciiTheme="minorHAnsi" w:hAnsiTheme="minorHAnsi"/>
          <w:snapToGrid w:val="0"/>
          <w:sz w:val="24"/>
        </w:rPr>
        <w:t xml:space="preserve">HA </w:t>
      </w:r>
      <w:r w:rsidR="00603935" w:rsidRPr="004A69B3">
        <w:rPr>
          <w:rFonts w:asciiTheme="minorHAnsi" w:hAnsiTheme="minorHAnsi"/>
          <w:snapToGrid w:val="0"/>
          <w:sz w:val="24"/>
        </w:rPr>
        <w:t>is a public entity that was formed in 194</w:t>
      </w:r>
      <w:r w:rsidR="00BB6A9E">
        <w:rPr>
          <w:rFonts w:asciiTheme="minorHAnsi" w:hAnsiTheme="minorHAnsi"/>
          <w:snapToGrid w:val="0"/>
          <w:sz w:val="24"/>
        </w:rPr>
        <w:t>5</w:t>
      </w:r>
      <w:r w:rsidR="00603935" w:rsidRPr="004A69B3">
        <w:rPr>
          <w:rFonts w:asciiTheme="minorHAnsi" w:hAnsiTheme="minorHAnsi"/>
          <w:snapToGrid w:val="0"/>
          <w:sz w:val="24"/>
        </w:rPr>
        <w:t xml:space="preserve"> to provide federally subsidized housing and housing assistance to low-income fa</w:t>
      </w:r>
      <w:r>
        <w:rPr>
          <w:rFonts w:asciiTheme="minorHAnsi" w:hAnsiTheme="minorHAnsi"/>
          <w:snapToGrid w:val="0"/>
          <w:sz w:val="24"/>
        </w:rPr>
        <w:t xml:space="preserve">milies within </w:t>
      </w:r>
      <w:r w:rsidR="00BB6A9E">
        <w:rPr>
          <w:rFonts w:asciiTheme="minorHAnsi" w:hAnsiTheme="minorHAnsi"/>
          <w:snapToGrid w:val="0"/>
          <w:sz w:val="24"/>
        </w:rPr>
        <w:t>Greene</w:t>
      </w:r>
      <w:r>
        <w:rPr>
          <w:rFonts w:asciiTheme="minorHAnsi" w:hAnsiTheme="minorHAnsi"/>
          <w:snapToGrid w:val="0"/>
          <w:sz w:val="24"/>
        </w:rPr>
        <w:t xml:space="preserve"> County. </w:t>
      </w:r>
      <w:r w:rsidR="00603935" w:rsidRPr="004A69B3">
        <w:rPr>
          <w:rFonts w:asciiTheme="minorHAnsi" w:hAnsiTheme="minorHAnsi"/>
          <w:snapToGrid w:val="0"/>
          <w:sz w:val="24"/>
        </w:rPr>
        <w:t xml:space="preserve">The </w:t>
      </w:r>
      <w:r w:rsidR="00BB6A9E">
        <w:rPr>
          <w:rFonts w:asciiTheme="minorHAnsi" w:hAnsiTheme="minorHAnsi"/>
          <w:snapToGrid w:val="0"/>
          <w:sz w:val="24"/>
        </w:rPr>
        <w:t>C</w:t>
      </w:r>
      <w:r w:rsidR="00644851">
        <w:rPr>
          <w:rFonts w:asciiTheme="minorHAnsi" w:hAnsiTheme="minorHAnsi"/>
          <w:snapToGrid w:val="0"/>
          <w:sz w:val="24"/>
        </w:rPr>
        <w:t>HA</w:t>
      </w:r>
      <w:r w:rsidR="00603935" w:rsidRPr="004A69B3">
        <w:rPr>
          <w:rFonts w:asciiTheme="minorHAnsi" w:hAnsiTheme="minorHAnsi"/>
          <w:snapToGrid w:val="0"/>
          <w:sz w:val="24"/>
        </w:rPr>
        <w:t xml:space="preserve"> is headed by an Executive Director (ED) and is governed by a </w:t>
      </w:r>
      <w:r w:rsidR="00BB6A9E">
        <w:rPr>
          <w:rFonts w:asciiTheme="minorHAnsi" w:hAnsiTheme="minorHAnsi"/>
          <w:snapToGrid w:val="0"/>
          <w:sz w:val="24"/>
        </w:rPr>
        <w:t>five</w:t>
      </w:r>
      <w:r w:rsidR="00603935" w:rsidRPr="004A69B3">
        <w:rPr>
          <w:rFonts w:asciiTheme="minorHAnsi" w:hAnsiTheme="minorHAnsi"/>
          <w:snapToGrid w:val="0"/>
          <w:sz w:val="24"/>
        </w:rPr>
        <w:t>-person Board of Commissioners and is subject to the requirements of Title 24 of the Code of Federal Reg</w:t>
      </w:r>
      <w:r w:rsidR="00CD516F">
        <w:rPr>
          <w:rFonts w:asciiTheme="minorHAnsi" w:hAnsiTheme="minorHAnsi"/>
          <w:snapToGrid w:val="0"/>
          <w:sz w:val="24"/>
        </w:rPr>
        <w:t>ulations (hereinafter, “CFR”). C</w:t>
      </w:r>
      <w:r w:rsidR="00603935" w:rsidRPr="004A69B3">
        <w:rPr>
          <w:rFonts w:asciiTheme="minorHAnsi" w:hAnsiTheme="minorHAnsi"/>
          <w:snapToGrid w:val="0"/>
          <w:sz w:val="24"/>
        </w:rPr>
        <w:t xml:space="preserve">urrently, the </w:t>
      </w:r>
      <w:r w:rsidR="00BB6A9E">
        <w:rPr>
          <w:rFonts w:asciiTheme="minorHAnsi" w:hAnsiTheme="minorHAnsi"/>
          <w:snapToGrid w:val="0"/>
          <w:sz w:val="24"/>
        </w:rPr>
        <w:t>C</w:t>
      </w:r>
      <w:r w:rsidR="00644851">
        <w:rPr>
          <w:rFonts w:asciiTheme="minorHAnsi" w:hAnsiTheme="minorHAnsi"/>
          <w:snapToGrid w:val="0"/>
          <w:sz w:val="24"/>
        </w:rPr>
        <w:t>HA</w:t>
      </w:r>
      <w:r w:rsidR="00603935" w:rsidRPr="004A69B3">
        <w:rPr>
          <w:rFonts w:asciiTheme="minorHAnsi" w:hAnsiTheme="minorHAnsi"/>
          <w:snapToGrid w:val="0"/>
          <w:sz w:val="24"/>
        </w:rPr>
        <w:t xml:space="preserve"> owns and/or manages: </w:t>
      </w:r>
      <w:r w:rsidR="00BB6A9E">
        <w:rPr>
          <w:rFonts w:asciiTheme="minorHAnsi" w:hAnsiTheme="minorHAnsi"/>
          <w:snapToGrid w:val="0"/>
          <w:sz w:val="24"/>
        </w:rPr>
        <w:t>80</w:t>
      </w:r>
      <w:r w:rsidR="00975137">
        <w:rPr>
          <w:rFonts w:asciiTheme="minorHAnsi" w:hAnsiTheme="minorHAnsi"/>
          <w:snapToGrid w:val="0"/>
          <w:sz w:val="24"/>
        </w:rPr>
        <w:t xml:space="preserve"> public housing apartment</w:t>
      </w:r>
      <w:r w:rsidR="00CD516F">
        <w:rPr>
          <w:rFonts w:asciiTheme="minorHAnsi" w:hAnsiTheme="minorHAnsi"/>
          <w:snapToGrid w:val="0"/>
          <w:sz w:val="24"/>
        </w:rPr>
        <w:t>s</w:t>
      </w:r>
      <w:r w:rsidR="00975137">
        <w:rPr>
          <w:rFonts w:asciiTheme="minorHAnsi" w:hAnsiTheme="minorHAnsi"/>
          <w:sz w:val="24"/>
          <w:szCs w:val="24"/>
        </w:rPr>
        <w:t xml:space="preserve">. </w:t>
      </w:r>
      <w:r w:rsidR="00CD516F">
        <w:rPr>
          <w:rFonts w:asciiTheme="minorHAnsi" w:hAnsiTheme="minorHAnsi"/>
          <w:sz w:val="24"/>
          <w:szCs w:val="24"/>
        </w:rPr>
        <w:t xml:space="preserve">The </w:t>
      </w:r>
      <w:r w:rsidR="00BB6A9E">
        <w:rPr>
          <w:rFonts w:asciiTheme="minorHAnsi" w:hAnsiTheme="minorHAnsi"/>
          <w:sz w:val="24"/>
          <w:szCs w:val="24"/>
        </w:rPr>
        <w:t>C</w:t>
      </w:r>
      <w:r w:rsidR="00CD516F">
        <w:rPr>
          <w:rFonts w:asciiTheme="minorHAnsi" w:hAnsiTheme="minorHAnsi"/>
          <w:sz w:val="24"/>
          <w:szCs w:val="24"/>
        </w:rPr>
        <w:t xml:space="preserve">HA currently administers the following grants: </w:t>
      </w:r>
      <w:r w:rsidR="00BB6A9E">
        <w:rPr>
          <w:rFonts w:asciiTheme="minorHAnsi" w:hAnsiTheme="minorHAnsi"/>
          <w:sz w:val="24"/>
          <w:szCs w:val="24"/>
        </w:rPr>
        <w:t xml:space="preserve">Annual </w:t>
      </w:r>
      <w:r w:rsidR="00CD516F">
        <w:rPr>
          <w:rFonts w:asciiTheme="minorHAnsi" w:hAnsiTheme="minorHAnsi"/>
          <w:sz w:val="24"/>
          <w:szCs w:val="24"/>
        </w:rPr>
        <w:t>Capital Fund</w:t>
      </w:r>
      <w:r w:rsidR="00CD516F" w:rsidRPr="001020BF">
        <w:rPr>
          <w:rFonts w:asciiTheme="minorHAnsi" w:hAnsiTheme="minorHAnsi"/>
          <w:snapToGrid w:val="0"/>
          <w:sz w:val="24"/>
        </w:rPr>
        <w:t xml:space="preserve">. </w:t>
      </w:r>
      <w:r w:rsidR="001020BF" w:rsidRPr="001020BF">
        <w:rPr>
          <w:rFonts w:asciiTheme="minorHAnsi" w:hAnsiTheme="minorHAnsi"/>
          <w:snapToGrid w:val="0"/>
          <w:sz w:val="24"/>
        </w:rPr>
        <w:t xml:space="preserve">The </w:t>
      </w:r>
      <w:r w:rsidR="00BB6A9E">
        <w:rPr>
          <w:rFonts w:asciiTheme="minorHAnsi" w:hAnsiTheme="minorHAnsi"/>
          <w:snapToGrid w:val="0"/>
          <w:sz w:val="24"/>
        </w:rPr>
        <w:t>C</w:t>
      </w:r>
      <w:r w:rsidR="001020BF" w:rsidRPr="001020BF">
        <w:rPr>
          <w:rFonts w:asciiTheme="minorHAnsi" w:hAnsiTheme="minorHAnsi"/>
          <w:snapToGrid w:val="0"/>
          <w:sz w:val="24"/>
        </w:rPr>
        <w:t>HA intends to submit an application to HUD to participate in the R</w:t>
      </w:r>
      <w:r w:rsidR="001020BF">
        <w:rPr>
          <w:rFonts w:asciiTheme="minorHAnsi" w:hAnsiTheme="minorHAnsi"/>
          <w:snapToGrid w:val="0"/>
          <w:sz w:val="24"/>
        </w:rPr>
        <w:t xml:space="preserve">ental </w:t>
      </w:r>
      <w:r w:rsidR="001020BF" w:rsidRPr="001020BF">
        <w:rPr>
          <w:rFonts w:asciiTheme="minorHAnsi" w:hAnsiTheme="minorHAnsi"/>
          <w:snapToGrid w:val="0"/>
          <w:sz w:val="24"/>
        </w:rPr>
        <w:t>A</w:t>
      </w:r>
      <w:r w:rsidR="001020BF">
        <w:rPr>
          <w:rFonts w:asciiTheme="minorHAnsi" w:hAnsiTheme="minorHAnsi"/>
          <w:snapToGrid w:val="0"/>
          <w:sz w:val="24"/>
        </w:rPr>
        <w:t xml:space="preserve">ssistance </w:t>
      </w:r>
      <w:r w:rsidR="001020BF" w:rsidRPr="001020BF">
        <w:rPr>
          <w:rFonts w:asciiTheme="minorHAnsi" w:hAnsiTheme="minorHAnsi"/>
          <w:snapToGrid w:val="0"/>
          <w:sz w:val="24"/>
        </w:rPr>
        <w:t>D</w:t>
      </w:r>
      <w:r w:rsidR="001020BF">
        <w:rPr>
          <w:rFonts w:asciiTheme="minorHAnsi" w:hAnsiTheme="minorHAnsi"/>
          <w:snapToGrid w:val="0"/>
          <w:sz w:val="24"/>
        </w:rPr>
        <w:t>emonstration (RAD)</w:t>
      </w:r>
      <w:r w:rsidR="001020BF" w:rsidRPr="001020BF">
        <w:rPr>
          <w:rFonts w:asciiTheme="minorHAnsi" w:hAnsiTheme="minorHAnsi"/>
          <w:snapToGrid w:val="0"/>
          <w:sz w:val="24"/>
        </w:rPr>
        <w:t xml:space="preserve"> Program </w:t>
      </w:r>
      <w:r w:rsidR="00BB6A9E">
        <w:rPr>
          <w:rFonts w:asciiTheme="minorHAnsi" w:hAnsiTheme="minorHAnsi"/>
          <w:snapToGrid w:val="0"/>
          <w:sz w:val="24"/>
        </w:rPr>
        <w:t xml:space="preserve">in the near future within the next five years </w:t>
      </w:r>
      <w:r w:rsidR="001020BF" w:rsidRPr="001020BF">
        <w:rPr>
          <w:rFonts w:asciiTheme="minorHAnsi" w:hAnsiTheme="minorHAnsi"/>
          <w:snapToGrid w:val="0"/>
          <w:sz w:val="24"/>
        </w:rPr>
        <w:t>in order</w:t>
      </w:r>
      <w:r w:rsidR="00B86F2E">
        <w:rPr>
          <w:rFonts w:asciiTheme="minorHAnsi" w:hAnsiTheme="minorHAnsi"/>
          <w:snapToGrid w:val="0"/>
          <w:sz w:val="24"/>
        </w:rPr>
        <w:t xml:space="preserve"> to rehabilitate its</w:t>
      </w:r>
      <w:r w:rsidR="001020BF" w:rsidRPr="001020BF">
        <w:rPr>
          <w:rFonts w:asciiTheme="minorHAnsi" w:hAnsiTheme="minorHAnsi"/>
          <w:snapToGrid w:val="0"/>
          <w:sz w:val="24"/>
        </w:rPr>
        <w:t xml:space="preserve"> </w:t>
      </w:r>
      <w:r w:rsidR="00BB6A9E">
        <w:rPr>
          <w:rFonts w:asciiTheme="minorHAnsi" w:hAnsiTheme="minorHAnsi"/>
          <w:snapToGrid w:val="0"/>
          <w:sz w:val="24"/>
        </w:rPr>
        <w:t>public housing</w:t>
      </w:r>
      <w:r w:rsidR="001020BF" w:rsidRPr="001020BF">
        <w:rPr>
          <w:rFonts w:asciiTheme="minorHAnsi" w:hAnsiTheme="minorHAnsi"/>
          <w:snapToGrid w:val="0"/>
          <w:sz w:val="24"/>
        </w:rPr>
        <w:t xml:space="preserve"> </w:t>
      </w:r>
      <w:r w:rsidR="001020BF">
        <w:rPr>
          <w:rFonts w:asciiTheme="minorHAnsi" w:hAnsiTheme="minorHAnsi"/>
          <w:snapToGrid w:val="0"/>
          <w:sz w:val="24"/>
        </w:rPr>
        <w:t xml:space="preserve">for the benefit of the </w:t>
      </w:r>
      <w:r w:rsidR="00BB6A9E">
        <w:rPr>
          <w:rFonts w:asciiTheme="minorHAnsi" w:hAnsiTheme="minorHAnsi"/>
          <w:snapToGrid w:val="0"/>
          <w:sz w:val="24"/>
        </w:rPr>
        <w:t>C</w:t>
      </w:r>
      <w:r w:rsidR="001020BF">
        <w:rPr>
          <w:rFonts w:asciiTheme="minorHAnsi" w:hAnsiTheme="minorHAnsi"/>
          <w:snapToGrid w:val="0"/>
          <w:sz w:val="24"/>
        </w:rPr>
        <w:t>HA</w:t>
      </w:r>
      <w:r w:rsidR="00FD36AB">
        <w:rPr>
          <w:rFonts w:asciiTheme="minorHAnsi" w:hAnsiTheme="minorHAnsi"/>
          <w:snapToGrid w:val="0"/>
          <w:sz w:val="24"/>
        </w:rPr>
        <w:t xml:space="preserve"> residents and the local</w:t>
      </w:r>
      <w:r w:rsidR="001020BF" w:rsidRPr="001020BF">
        <w:rPr>
          <w:rFonts w:asciiTheme="minorHAnsi" w:hAnsiTheme="minorHAnsi"/>
          <w:snapToGrid w:val="0"/>
          <w:sz w:val="24"/>
        </w:rPr>
        <w:t xml:space="preserve"> community</w:t>
      </w:r>
      <w:r w:rsidR="001020BF">
        <w:rPr>
          <w:rFonts w:asciiTheme="minorHAnsi" w:hAnsiTheme="minorHAnsi"/>
          <w:snapToGrid w:val="0"/>
          <w:sz w:val="24"/>
        </w:rPr>
        <w:t>.</w:t>
      </w:r>
      <w:r w:rsidR="001020BF" w:rsidRPr="00975137">
        <w:rPr>
          <w:rFonts w:asciiTheme="minorHAnsi" w:hAnsiTheme="minorHAnsi"/>
          <w:snapToGrid w:val="0"/>
          <w:sz w:val="24"/>
        </w:rPr>
        <w:t xml:space="preserve"> </w:t>
      </w:r>
      <w:r w:rsidR="00603935" w:rsidRPr="00975137">
        <w:rPr>
          <w:rFonts w:asciiTheme="minorHAnsi" w:hAnsiTheme="minorHAnsi"/>
          <w:snapToGrid w:val="0"/>
          <w:sz w:val="24"/>
        </w:rPr>
        <w:t xml:space="preserve">The </w:t>
      </w:r>
      <w:r w:rsidR="00BB6A9E">
        <w:rPr>
          <w:rFonts w:asciiTheme="minorHAnsi" w:hAnsiTheme="minorHAnsi"/>
          <w:snapToGrid w:val="0"/>
          <w:sz w:val="24"/>
        </w:rPr>
        <w:t>C</w:t>
      </w:r>
      <w:r w:rsidR="00644851">
        <w:rPr>
          <w:rFonts w:asciiTheme="minorHAnsi" w:hAnsiTheme="minorHAnsi"/>
          <w:snapToGrid w:val="0"/>
          <w:sz w:val="24"/>
        </w:rPr>
        <w:t>HA</w:t>
      </w:r>
      <w:r w:rsidR="005D0F69" w:rsidRPr="00975137">
        <w:rPr>
          <w:rFonts w:asciiTheme="minorHAnsi" w:hAnsiTheme="minorHAnsi"/>
          <w:snapToGrid w:val="0"/>
          <w:sz w:val="24"/>
        </w:rPr>
        <w:t xml:space="preserve"> currently has approximately </w:t>
      </w:r>
      <w:r w:rsidR="00BB6A9E">
        <w:rPr>
          <w:rFonts w:asciiTheme="minorHAnsi" w:hAnsiTheme="minorHAnsi"/>
          <w:snapToGrid w:val="0"/>
          <w:sz w:val="24"/>
        </w:rPr>
        <w:t>4</w:t>
      </w:r>
      <w:r w:rsidR="00603935" w:rsidRPr="00975137">
        <w:rPr>
          <w:rFonts w:asciiTheme="minorHAnsi" w:hAnsiTheme="minorHAnsi"/>
          <w:snapToGrid w:val="0"/>
          <w:sz w:val="24"/>
        </w:rPr>
        <w:t xml:space="preserve"> employees. Major revenue sources for the Authority come from the Department of Housing and Urban Development (HUD), rental income, interest income and services provided to residents</w:t>
      </w:r>
      <w:r w:rsidR="005556DD" w:rsidRPr="00975137">
        <w:rPr>
          <w:rFonts w:asciiTheme="minorHAnsi" w:hAnsiTheme="minorHAnsi"/>
          <w:snapToGrid w:val="0"/>
          <w:sz w:val="24"/>
        </w:rPr>
        <w:t xml:space="preserve"> (laundry</w:t>
      </w:r>
      <w:r w:rsidR="00603935" w:rsidRPr="00975137">
        <w:rPr>
          <w:rFonts w:asciiTheme="minorHAnsi" w:hAnsiTheme="minorHAnsi"/>
          <w:snapToGrid w:val="0"/>
          <w:sz w:val="24"/>
        </w:rPr>
        <w:t>, etc.).</w:t>
      </w:r>
      <w:r w:rsidR="003E42CD" w:rsidRPr="00975137">
        <w:rPr>
          <w:rFonts w:asciiTheme="minorHAnsi" w:hAnsiTheme="minorHAnsi"/>
          <w:snapToGrid w:val="0"/>
          <w:sz w:val="24"/>
        </w:rPr>
        <w:t xml:space="preserve"> For the past several years, </w:t>
      </w:r>
      <w:r w:rsidR="00BB6A9E">
        <w:rPr>
          <w:rFonts w:asciiTheme="minorHAnsi" w:hAnsiTheme="minorHAnsi"/>
          <w:snapToGrid w:val="0"/>
          <w:sz w:val="24"/>
        </w:rPr>
        <w:t>C</w:t>
      </w:r>
      <w:r w:rsidR="003E42CD" w:rsidRPr="00975137">
        <w:rPr>
          <w:rFonts w:asciiTheme="minorHAnsi" w:hAnsiTheme="minorHAnsi"/>
          <w:snapToGrid w:val="0"/>
          <w:sz w:val="24"/>
        </w:rPr>
        <w:t>HA has consistently received high performer status with respect to</w:t>
      </w:r>
      <w:r w:rsidR="00672EA7" w:rsidRPr="00975137">
        <w:rPr>
          <w:rFonts w:asciiTheme="minorHAnsi" w:hAnsiTheme="minorHAnsi"/>
          <w:snapToGrid w:val="0"/>
          <w:sz w:val="24"/>
        </w:rPr>
        <w:t xml:space="preserve"> their</w:t>
      </w:r>
      <w:r w:rsidR="003E42CD" w:rsidRPr="00975137">
        <w:rPr>
          <w:rFonts w:asciiTheme="minorHAnsi" w:hAnsiTheme="minorHAnsi"/>
          <w:snapToGrid w:val="0"/>
          <w:sz w:val="24"/>
        </w:rPr>
        <w:t xml:space="preserve"> PHAS</w:t>
      </w:r>
      <w:r w:rsidR="00672EA7" w:rsidRPr="00975137">
        <w:rPr>
          <w:rFonts w:asciiTheme="minorHAnsi" w:hAnsiTheme="minorHAnsi"/>
          <w:snapToGrid w:val="0"/>
          <w:sz w:val="24"/>
        </w:rPr>
        <w:t xml:space="preserve"> score</w:t>
      </w:r>
      <w:r w:rsidR="003E42CD" w:rsidRPr="00975137">
        <w:rPr>
          <w:rFonts w:asciiTheme="minorHAnsi" w:hAnsiTheme="minorHAnsi"/>
          <w:snapToGrid w:val="0"/>
          <w:sz w:val="24"/>
        </w:rPr>
        <w:t>.</w:t>
      </w:r>
      <w:r w:rsidR="001311E0" w:rsidRPr="00975137">
        <w:rPr>
          <w:rFonts w:asciiTheme="minorHAnsi" w:hAnsiTheme="minorHAnsi"/>
          <w:snapToGrid w:val="0"/>
          <w:sz w:val="24"/>
        </w:rPr>
        <w:t xml:space="preserve"> The </w:t>
      </w:r>
      <w:r w:rsidR="00BB6A9E">
        <w:rPr>
          <w:rFonts w:asciiTheme="minorHAnsi" w:hAnsiTheme="minorHAnsi"/>
          <w:snapToGrid w:val="0"/>
          <w:sz w:val="24"/>
        </w:rPr>
        <w:t>C</w:t>
      </w:r>
      <w:r w:rsidR="001311E0" w:rsidRPr="00975137">
        <w:rPr>
          <w:rFonts w:asciiTheme="minorHAnsi" w:hAnsiTheme="minorHAnsi"/>
          <w:snapToGrid w:val="0"/>
          <w:sz w:val="24"/>
        </w:rPr>
        <w:t xml:space="preserve">HA maintains its books and records using </w:t>
      </w:r>
      <w:r w:rsidR="00BB6A9E">
        <w:rPr>
          <w:rFonts w:asciiTheme="minorHAnsi" w:hAnsiTheme="minorHAnsi"/>
          <w:snapToGrid w:val="0"/>
          <w:sz w:val="24"/>
        </w:rPr>
        <w:t>Happy/MIR</w:t>
      </w:r>
      <w:r w:rsidR="001311E0" w:rsidRPr="00975137">
        <w:rPr>
          <w:rFonts w:asciiTheme="minorHAnsi" w:hAnsiTheme="minorHAnsi"/>
          <w:snapToGrid w:val="0"/>
          <w:sz w:val="24"/>
        </w:rPr>
        <w:t xml:space="preserve"> Software product.</w:t>
      </w:r>
      <w:r w:rsidR="00D952C4" w:rsidRPr="00975137">
        <w:rPr>
          <w:rFonts w:asciiTheme="minorHAnsi" w:hAnsiTheme="minorHAnsi"/>
          <w:snapToGrid w:val="0"/>
          <w:sz w:val="24"/>
        </w:rPr>
        <w:t xml:space="preserve"> </w:t>
      </w:r>
      <w:r w:rsidR="00E27D67" w:rsidRPr="00975137">
        <w:rPr>
          <w:rFonts w:asciiTheme="minorHAnsi" w:hAnsiTheme="minorHAnsi"/>
          <w:snapToGrid w:val="0"/>
          <w:sz w:val="24"/>
        </w:rPr>
        <w:t xml:space="preserve">The previous </w:t>
      </w:r>
      <w:r w:rsidR="009229FA" w:rsidRPr="00975137">
        <w:rPr>
          <w:rFonts w:asciiTheme="minorHAnsi" w:hAnsiTheme="minorHAnsi"/>
          <w:snapToGrid w:val="0"/>
          <w:sz w:val="24"/>
        </w:rPr>
        <w:t>contract for services was performed b</w:t>
      </w:r>
      <w:r w:rsidR="003E42CD" w:rsidRPr="00975137">
        <w:rPr>
          <w:rFonts w:asciiTheme="minorHAnsi" w:hAnsiTheme="minorHAnsi"/>
          <w:snapToGrid w:val="0"/>
          <w:sz w:val="24"/>
        </w:rPr>
        <w:t xml:space="preserve">y </w:t>
      </w:r>
      <w:r w:rsidR="00BB6A9E">
        <w:rPr>
          <w:rFonts w:asciiTheme="minorHAnsi" w:hAnsiTheme="minorHAnsi"/>
          <w:snapToGrid w:val="0"/>
          <w:sz w:val="24"/>
        </w:rPr>
        <w:t>John Cruikshank who is retiring in early fall 2023</w:t>
      </w:r>
      <w:r>
        <w:rPr>
          <w:rFonts w:asciiTheme="minorHAnsi" w:hAnsiTheme="minorHAnsi"/>
          <w:snapToGrid w:val="0"/>
          <w:sz w:val="24"/>
        </w:rPr>
        <w:t>.</w:t>
      </w:r>
    </w:p>
    <w:p w:rsidR="00E42D17" w:rsidRPr="004A69B3" w:rsidRDefault="00E42D17" w:rsidP="00E42D17">
      <w:pPr>
        <w:spacing w:line="216" w:lineRule="auto"/>
        <w:jc w:val="both"/>
        <w:rPr>
          <w:rFonts w:asciiTheme="minorHAnsi" w:hAnsiTheme="minorHAnsi" w:cstheme="minorHAnsi"/>
          <w:szCs w:val="24"/>
        </w:rPr>
      </w:pPr>
    </w:p>
    <w:p w:rsidR="00E42D17" w:rsidRPr="004A69B3" w:rsidRDefault="00E42D17" w:rsidP="0079136E">
      <w:pPr>
        <w:pStyle w:val="Heading4"/>
        <w:pBdr>
          <w:top w:val="single" w:sz="4" w:space="1" w:color="auto"/>
          <w:left w:val="single" w:sz="4" w:space="4" w:color="auto"/>
          <w:bottom w:val="single" w:sz="4" w:space="1" w:color="auto"/>
          <w:right w:val="single" w:sz="4" w:space="4" w:color="auto"/>
        </w:pBdr>
        <w:shd w:val="clear" w:color="auto" w:fill="CCCCCC"/>
        <w:ind w:left="90" w:right="-360"/>
        <w:jc w:val="left"/>
        <w:rPr>
          <w:rFonts w:asciiTheme="minorHAnsi" w:hAnsiTheme="minorHAnsi"/>
          <w:sz w:val="28"/>
        </w:rPr>
      </w:pPr>
      <w:r w:rsidRPr="004A69B3">
        <w:rPr>
          <w:rFonts w:asciiTheme="minorHAnsi" w:hAnsiTheme="minorHAnsi"/>
          <w:sz w:val="28"/>
        </w:rPr>
        <w:t>RFP INFORMATION AT A GLANCE</w:t>
      </w:r>
    </w:p>
    <w:p w:rsidR="00E42D17" w:rsidRPr="004A69B3" w:rsidRDefault="00E42D17" w:rsidP="00E42D17">
      <w:pPr>
        <w:spacing w:line="216" w:lineRule="auto"/>
        <w:jc w:val="right"/>
        <w:rPr>
          <w:rFonts w:asciiTheme="minorHAnsi" w:hAnsiTheme="minorHAnsi" w:cstheme="minorHAnsi"/>
          <w:b/>
          <w:sz w:val="10"/>
          <w:szCs w:val="24"/>
        </w:rPr>
      </w:pPr>
    </w:p>
    <w:tbl>
      <w:tblPr>
        <w:tblW w:w="9810" w:type="dxa"/>
        <w:tblInd w:w="108" w:type="dxa"/>
        <w:tblBorders>
          <w:top w:val="nil"/>
          <w:left w:val="nil"/>
          <w:bottom w:val="nil"/>
          <w:right w:val="nil"/>
          <w:insideH w:val="single" w:sz="18" w:space="0" w:color="FFFFFF"/>
          <w:insideV w:val="single" w:sz="18" w:space="0" w:color="FFFFFF"/>
        </w:tblBorders>
        <w:tblLayout w:type="fixed"/>
        <w:tblLook w:val="00A0"/>
      </w:tblPr>
      <w:tblGrid>
        <w:gridCol w:w="4590"/>
        <w:gridCol w:w="5220"/>
      </w:tblGrid>
      <w:tr w:rsidR="00E42D17" w:rsidRPr="004A69B3" w:rsidTr="0079136E">
        <w:tc>
          <w:tcPr>
            <w:tcW w:w="4590" w:type="dxa"/>
            <w:shd w:val="clear" w:color="auto" w:fill="BFBFBF" w:themeFill="background1" w:themeFillShade="BF"/>
          </w:tcPr>
          <w:p w:rsidR="00E42D17" w:rsidRPr="0079136E" w:rsidRDefault="00BB6A9E" w:rsidP="00E42D17">
            <w:pPr>
              <w:pStyle w:val="Heading2"/>
              <w:spacing w:line="216" w:lineRule="auto"/>
              <w:rPr>
                <w:rFonts w:asciiTheme="minorHAnsi" w:hAnsiTheme="minorHAnsi" w:cstheme="minorHAnsi"/>
                <w:i w:val="0"/>
                <w:sz w:val="22"/>
                <w:szCs w:val="22"/>
              </w:rPr>
            </w:pPr>
            <w:r>
              <w:rPr>
                <w:rFonts w:asciiTheme="minorHAnsi" w:hAnsiTheme="minorHAnsi" w:cstheme="minorHAnsi"/>
                <w:i w:val="0"/>
                <w:sz w:val="22"/>
                <w:szCs w:val="22"/>
              </w:rPr>
              <w:t>C</w:t>
            </w:r>
            <w:r w:rsidR="00644851" w:rsidRPr="0079136E">
              <w:rPr>
                <w:rFonts w:asciiTheme="minorHAnsi" w:hAnsiTheme="minorHAnsi" w:cstheme="minorHAnsi"/>
                <w:i w:val="0"/>
                <w:sz w:val="22"/>
                <w:szCs w:val="22"/>
              </w:rPr>
              <w:t>HA</w:t>
            </w:r>
            <w:r w:rsidR="00E42D17" w:rsidRPr="0079136E">
              <w:rPr>
                <w:rFonts w:asciiTheme="minorHAnsi" w:hAnsiTheme="minorHAnsi" w:cstheme="minorHAnsi"/>
                <w:i w:val="0"/>
                <w:sz w:val="22"/>
                <w:szCs w:val="22"/>
              </w:rPr>
              <w:t xml:space="preserve"> CONTACT PERSON</w:t>
            </w:r>
          </w:p>
        </w:tc>
        <w:tc>
          <w:tcPr>
            <w:tcW w:w="5220" w:type="dxa"/>
            <w:shd w:val="clear" w:color="auto" w:fill="BFBFBF" w:themeFill="background1" w:themeFillShade="BF"/>
          </w:tcPr>
          <w:p w:rsidR="00E42D17" w:rsidRPr="0079136E" w:rsidRDefault="00BB6A9E" w:rsidP="00E42D17">
            <w:pPr>
              <w:pStyle w:val="Heading2"/>
              <w:spacing w:before="0" w:after="0"/>
              <w:rPr>
                <w:rFonts w:asciiTheme="minorHAnsi" w:hAnsiTheme="minorHAnsi" w:cs="Times New Roman"/>
                <w:b w:val="0"/>
                <w:bCs w:val="0"/>
                <w:i w:val="0"/>
                <w:iCs w:val="0"/>
                <w:snapToGrid w:val="0"/>
                <w:sz w:val="22"/>
                <w:szCs w:val="22"/>
              </w:rPr>
            </w:pPr>
            <w:r>
              <w:rPr>
                <w:rFonts w:asciiTheme="minorHAnsi" w:hAnsiTheme="minorHAnsi" w:cs="Times New Roman"/>
                <w:b w:val="0"/>
                <w:bCs w:val="0"/>
                <w:i w:val="0"/>
                <w:iCs w:val="0"/>
                <w:snapToGrid w:val="0"/>
                <w:sz w:val="22"/>
                <w:szCs w:val="22"/>
              </w:rPr>
              <w:t>Timothy</w:t>
            </w:r>
            <w:r w:rsidR="00E42D17" w:rsidRPr="0079136E">
              <w:rPr>
                <w:rFonts w:asciiTheme="minorHAnsi" w:hAnsiTheme="minorHAnsi" w:cs="Times New Roman"/>
                <w:b w:val="0"/>
                <w:bCs w:val="0"/>
                <w:i w:val="0"/>
                <w:iCs w:val="0"/>
                <w:snapToGrid w:val="0"/>
                <w:sz w:val="22"/>
                <w:szCs w:val="22"/>
              </w:rPr>
              <w:t xml:space="preserve"> M. </w:t>
            </w:r>
            <w:proofErr w:type="spellStart"/>
            <w:r>
              <w:rPr>
                <w:rFonts w:asciiTheme="minorHAnsi" w:hAnsiTheme="minorHAnsi" w:cs="Times New Roman"/>
                <w:b w:val="0"/>
                <w:bCs w:val="0"/>
                <w:i w:val="0"/>
                <w:iCs w:val="0"/>
                <w:snapToGrid w:val="0"/>
                <w:sz w:val="22"/>
                <w:szCs w:val="22"/>
              </w:rPr>
              <w:t>Mattice</w:t>
            </w:r>
            <w:proofErr w:type="spellEnd"/>
          </w:p>
          <w:p w:rsidR="00E42D17" w:rsidRPr="0079136E" w:rsidRDefault="00E42D17" w:rsidP="00E42D17">
            <w:pPr>
              <w:pStyle w:val="Heading2"/>
              <w:spacing w:before="0" w:after="0"/>
              <w:rPr>
                <w:rFonts w:asciiTheme="minorHAnsi" w:hAnsiTheme="minorHAnsi" w:cs="Times New Roman"/>
                <w:b w:val="0"/>
                <w:bCs w:val="0"/>
                <w:i w:val="0"/>
                <w:iCs w:val="0"/>
                <w:snapToGrid w:val="0"/>
                <w:sz w:val="22"/>
                <w:szCs w:val="22"/>
              </w:rPr>
            </w:pPr>
            <w:r w:rsidRPr="0079136E">
              <w:rPr>
                <w:rFonts w:asciiTheme="minorHAnsi" w:hAnsiTheme="minorHAnsi" w:cs="Times New Roman"/>
                <w:b w:val="0"/>
                <w:bCs w:val="0"/>
                <w:i w:val="0"/>
                <w:iCs w:val="0"/>
                <w:snapToGrid w:val="0"/>
                <w:sz w:val="22"/>
                <w:szCs w:val="22"/>
              </w:rPr>
              <w:t xml:space="preserve">Telephone </w:t>
            </w:r>
            <w:r w:rsidR="00BB6A9E">
              <w:rPr>
                <w:rFonts w:asciiTheme="minorHAnsi" w:hAnsiTheme="minorHAnsi" w:cs="Times New Roman"/>
                <w:b w:val="0"/>
                <w:bCs w:val="0"/>
                <w:i w:val="0"/>
                <w:iCs w:val="0"/>
                <w:snapToGrid w:val="0"/>
                <w:sz w:val="22"/>
                <w:szCs w:val="22"/>
              </w:rPr>
              <w:t>518</w:t>
            </w:r>
            <w:r w:rsidRPr="0079136E">
              <w:rPr>
                <w:rFonts w:asciiTheme="minorHAnsi" w:hAnsiTheme="minorHAnsi" w:cs="Times New Roman"/>
                <w:b w:val="0"/>
                <w:bCs w:val="0"/>
                <w:i w:val="0"/>
                <w:iCs w:val="0"/>
                <w:snapToGrid w:val="0"/>
                <w:sz w:val="22"/>
                <w:szCs w:val="22"/>
              </w:rPr>
              <w:t>-</w:t>
            </w:r>
            <w:r w:rsidR="00BB6A9E">
              <w:rPr>
                <w:rFonts w:asciiTheme="minorHAnsi" w:hAnsiTheme="minorHAnsi" w:cs="Times New Roman"/>
                <w:b w:val="0"/>
                <w:bCs w:val="0"/>
                <w:i w:val="0"/>
                <w:iCs w:val="0"/>
                <w:snapToGrid w:val="0"/>
                <w:sz w:val="22"/>
                <w:szCs w:val="22"/>
              </w:rPr>
              <w:t>943</w:t>
            </w:r>
            <w:r w:rsidRPr="0079136E">
              <w:rPr>
                <w:rFonts w:asciiTheme="minorHAnsi" w:hAnsiTheme="minorHAnsi" w:cs="Times New Roman"/>
                <w:b w:val="0"/>
                <w:bCs w:val="0"/>
                <w:i w:val="0"/>
                <w:iCs w:val="0"/>
                <w:snapToGrid w:val="0"/>
                <w:sz w:val="22"/>
                <w:szCs w:val="22"/>
              </w:rPr>
              <w:t>-</w:t>
            </w:r>
            <w:r w:rsidR="00BB6A9E">
              <w:rPr>
                <w:rFonts w:asciiTheme="minorHAnsi" w:hAnsiTheme="minorHAnsi" w:cs="Times New Roman"/>
                <w:b w:val="0"/>
                <w:bCs w:val="0"/>
                <w:i w:val="0"/>
                <w:iCs w:val="0"/>
                <w:snapToGrid w:val="0"/>
                <w:sz w:val="22"/>
                <w:szCs w:val="22"/>
              </w:rPr>
              <w:t>2900</w:t>
            </w:r>
            <w:r w:rsidRPr="0079136E">
              <w:rPr>
                <w:rFonts w:asciiTheme="minorHAnsi" w:hAnsiTheme="minorHAnsi" w:cs="Times New Roman"/>
                <w:b w:val="0"/>
                <w:bCs w:val="0"/>
                <w:i w:val="0"/>
                <w:iCs w:val="0"/>
                <w:snapToGrid w:val="0"/>
                <w:sz w:val="22"/>
                <w:szCs w:val="22"/>
              </w:rPr>
              <w:t xml:space="preserve"> </w:t>
            </w:r>
          </w:p>
          <w:p w:rsidR="00E42D17" w:rsidRPr="0079136E" w:rsidRDefault="00E42D17" w:rsidP="00E9380E">
            <w:pPr>
              <w:spacing w:line="216" w:lineRule="auto"/>
              <w:rPr>
                <w:rFonts w:asciiTheme="minorHAnsi" w:hAnsiTheme="minorHAnsi"/>
                <w:snapToGrid w:val="0"/>
                <w:sz w:val="22"/>
                <w:szCs w:val="22"/>
              </w:rPr>
            </w:pPr>
            <w:r w:rsidRPr="0079136E">
              <w:rPr>
                <w:rFonts w:asciiTheme="minorHAnsi" w:hAnsiTheme="minorHAnsi"/>
                <w:snapToGrid w:val="0"/>
                <w:sz w:val="22"/>
                <w:szCs w:val="22"/>
              </w:rPr>
              <w:t xml:space="preserve">Fax: </w:t>
            </w:r>
            <w:r w:rsidR="00BB6A9E">
              <w:rPr>
                <w:rFonts w:asciiTheme="minorHAnsi" w:hAnsiTheme="minorHAnsi"/>
                <w:snapToGrid w:val="0"/>
                <w:sz w:val="22"/>
                <w:szCs w:val="22"/>
              </w:rPr>
              <w:t>518</w:t>
            </w:r>
            <w:r w:rsidRPr="0079136E">
              <w:rPr>
                <w:rFonts w:asciiTheme="minorHAnsi" w:hAnsiTheme="minorHAnsi"/>
                <w:snapToGrid w:val="0"/>
                <w:sz w:val="22"/>
                <w:szCs w:val="22"/>
              </w:rPr>
              <w:t>-</w:t>
            </w:r>
            <w:r w:rsidR="00BB6A9E">
              <w:rPr>
                <w:rFonts w:asciiTheme="minorHAnsi" w:hAnsiTheme="minorHAnsi"/>
                <w:snapToGrid w:val="0"/>
                <w:sz w:val="22"/>
                <w:szCs w:val="22"/>
              </w:rPr>
              <w:t>943</w:t>
            </w:r>
            <w:r w:rsidRPr="0079136E">
              <w:rPr>
                <w:rFonts w:asciiTheme="minorHAnsi" w:hAnsiTheme="minorHAnsi"/>
                <w:snapToGrid w:val="0"/>
                <w:sz w:val="22"/>
                <w:szCs w:val="22"/>
              </w:rPr>
              <w:t>-</w:t>
            </w:r>
            <w:r w:rsidR="00BB6A9E">
              <w:rPr>
                <w:rFonts w:asciiTheme="minorHAnsi" w:hAnsiTheme="minorHAnsi"/>
                <w:snapToGrid w:val="0"/>
                <w:sz w:val="22"/>
                <w:szCs w:val="22"/>
              </w:rPr>
              <w:t>2793</w:t>
            </w:r>
          </w:p>
          <w:p w:rsidR="00E42D17" w:rsidRPr="0079136E" w:rsidRDefault="00E42D17" w:rsidP="00BB6A9E">
            <w:pPr>
              <w:spacing w:line="216" w:lineRule="auto"/>
              <w:rPr>
                <w:rFonts w:asciiTheme="minorHAnsi" w:hAnsiTheme="minorHAnsi"/>
                <w:sz w:val="22"/>
                <w:szCs w:val="22"/>
              </w:rPr>
            </w:pPr>
            <w:r w:rsidRPr="0079136E">
              <w:rPr>
                <w:rFonts w:asciiTheme="minorHAnsi" w:hAnsiTheme="minorHAnsi"/>
                <w:snapToGrid w:val="0"/>
                <w:sz w:val="22"/>
                <w:szCs w:val="22"/>
              </w:rPr>
              <w:t xml:space="preserve">Email: </w:t>
            </w:r>
            <w:r w:rsidR="00BB6A9E">
              <w:rPr>
                <w:rFonts w:asciiTheme="minorHAnsi" w:hAnsiTheme="minorHAnsi"/>
                <w:snapToGrid w:val="0"/>
                <w:sz w:val="22"/>
                <w:szCs w:val="22"/>
              </w:rPr>
              <w:t>tm</w:t>
            </w:r>
            <w:r w:rsidR="00222B43">
              <w:rPr>
                <w:rFonts w:asciiTheme="minorHAnsi" w:hAnsiTheme="minorHAnsi"/>
                <w:snapToGrid w:val="0"/>
                <w:sz w:val="22"/>
                <w:szCs w:val="22"/>
              </w:rPr>
              <w:t>attice.catskillha@gmail.com</w:t>
            </w:r>
          </w:p>
        </w:tc>
      </w:tr>
      <w:tr w:rsidR="00E42D17" w:rsidRPr="004A69B3" w:rsidTr="0079136E">
        <w:tc>
          <w:tcPr>
            <w:tcW w:w="4590" w:type="dxa"/>
            <w:tcBorders>
              <w:bottom w:val="nil"/>
            </w:tcBorders>
            <w:shd w:val="clear" w:color="auto" w:fill="F2F2F2" w:themeFill="background1" w:themeFillShade="F2"/>
          </w:tcPr>
          <w:p w:rsidR="00E42D17" w:rsidRPr="0079136E" w:rsidRDefault="00E42D17" w:rsidP="00B26FE2">
            <w:pPr>
              <w:pStyle w:val="Heading2"/>
              <w:spacing w:before="0" w:line="216" w:lineRule="auto"/>
              <w:rPr>
                <w:rFonts w:asciiTheme="minorHAnsi" w:hAnsiTheme="minorHAnsi" w:cstheme="minorHAnsi"/>
                <w:i w:val="0"/>
                <w:sz w:val="22"/>
                <w:szCs w:val="22"/>
              </w:rPr>
            </w:pPr>
            <w:r w:rsidRPr="0079136E">
              <w:rPr>
                <w:rFonts w:asciiTheme="minorHAnsi" w:hAnsiTheme="minorHAnsi" w:cstheme="minorHAnsi"/>
                <w:i w:val="0"/>
                <w:sz w:val="22"/>
                <w:szCs w:val="22"/>
              </w:rPr>
              <w:t xml:space="preserve">HOW TO OBTAIN THE RFP </w:t>
            </w:r>
            <w:r w:rsidR="00BF46A1" w:rsidRPr="0079136E">
              <w:rPr>
                <w:rFonts w:asciiTheme="minorHAnsi" w:hAnsiTheme="minorHAnsi" w:cstheme="minorHAnsi"/>
                <w:i w:val="0"/>
                <w:sz w:val="22"/>
                <w:szCs w:val="22"/>
              </w:rPr>
              <w:t>OR ARRANGE A SITE VISIT</w:t>
            </w:r>
          </w:p>
        </w:tc>
        <w:tc>
          <w:tcPr>
            <w:tcW w:w="5220" w:type="dxa"/>
            <w:tcBorders>
              <w:bottom w:val="nil"/>
            </w:tcBorders>
            <w:shd w:val="clear" w:color="auto" w:fill="F2F2F2" w:themeFill="background1" w:themeFillShade="F2"/>
          </w:tcPr>
          <w:p w:rsidR="00E42D17" w:rsidRPr="0079136E" w:rsidRDefault="00E42D17" w:rsidP="00222B43">
            <w:pPr>
              <w:pStyle w:val="BodyText2"/>
              <w:spacing w:line="216" w:lineRule="auto"/>
              <w:rPr>
                <w:rFonts w:asciiTheme="minorHAnsi" w:hAnsiTheme="minorHAnsi" w:cstheme="minorHAnsi"/>
                <w:sz w:val="22"/>
                <w:szCs w:val="22"/>
              </w:rPr>
            </w:pPr>
            <w:r w:rsidRPr="0079136E">
              <w:rPr>
                <w:rFonts w:asciiTheme="minorHAnsi" w:hAnsiTheme="minorHAnsi" w:cstheme="minorHAnsi"/>
                <w:sz w:val="22"/>
                <w:szCs w:val="22"/>
              </w:rPr>
              <w:t xml:space="preserve">Contact </w:t>
            </w:r>
            <w:r w:rsidR="00222B43">
              <w:rPr>
                <w:rFonts w:asciiTheme="minorHAnsi" w:hAnsiTheme="minorHAnsi" w:cstheme="minorHAnsi"/>
                <w:sz w:val="22"/>
                <w:szCs w:val="22"/>
              </w:rPr>
              <w:t xml:space="preserve">Timothy </w:t>
            </w:r>
            <w:proofErr w:type="spellStart"/>
            <w:r w:rsidR="00222B43">
              <w:rPr>
                <w:rFonts w:asciiTheme="minorHAnsi" w:hAnsiTheme="minorHAnsi" w:cstheme="minorHAnsi"/>
                <w:sz w:val="22"/>
                <w:szCs w:val="22"/>
              </w:rPr>
              <w:t>Mattice</w:t>
            </w:r>
            <w:proofErr w:type="spellEnd"/>
            <w:r w:rsidRPr="0079136E">
              <w:rPr>
                <w:rFonts w:asciiTheme="minorHAnsi" w:hAnsiTheme="minorHAnsi" w:cstheme="minorHAnsi"/>
                <w:sz w:val="22"/>
                <w:szCs w:val="22"/>
              </w:rPr>
              <w:t xml:space="preserve"> by one of the methods listed above. </w:t>
            </w:r>
          </w:p>
        </w:tc>
      </w:tr>
      <w:tr w:rsidR="00E42D17" w:rsidRPr="004A69B3" w:rsidTr="0079136E">
        <w:tc>
          <w:tcPr>
            <w:tcW w:w="4590" w:type="dxa"/>
            <w:tcBorders>
              <w:top w:val="single" w:sz="18" w:space="0" w:color="FFFFFF"/>
              <w:bottom w:val="single" w:sz="18" w:space="0" w:color="FFFFFF"/>
            </w:tcBorders>
            <w:shd w:val="clear" w:color="auto" w:fill="BFBFBF" w:themeFill="background1" w:themeFillShade="BF"/>
          </w:tcPr>
          <w:p w:rsidR="00E42D17" w:rsidRPr="0079136E" w:rsidRDefault="00E42D17" w:rsidP="005556DD">
            <w:pPr>
              <w:pStyle w:val="Heading3"/>
              <w:spacing w:line="216" w:lineRule="auto"/>
              <w:rPr>
                <w:rFonts w:asciiTheme="minorHAnsi" w:hAnsiTheme="minorHAnsi" w:cstheme="minorHAnsi"/>
                <w:sz w:val="22"/>
                <w:szCs w:val="22"/>
              </w:rPr>
            </w:pPr>
            <w:r w:rsidRPr="0079136E">
              <w:rPr>
                <w:rFonts w:asciiTheme="minorHAnsi" w:eastAsia="Times New Roman" w:hAnsiTheme="minorHAnsi" w:cstheme="minorHAnsi"/>
                <w:iCs/>
                <w:color w:val="auto"/>
                <w:sz w:val="22"/>
                <w:szCs w:val="22"/>
              </w:rPr>
              <w:t xml:space="preserve">HOW TO FULLY RESPOND TO THIS RFP </w:t>
            </w:r>
          </w:p>
        </w:tc>
        <w:tc>
          <w:tcPr>
            <w:tcW w:w="5220" w:type="dxa"/>
            <w:tcBorders>
              <w:top w:val="single" w:sz="18" w:space="0" w:color="FFFFFF"/>
              <w:bottom w:val="single" w:sz="18" w:space="0" w:color="FFFFFF"/>
            </w:tcBorders>
            <w:shd w:val="clear" w:color="auto" w:fill="BFBFBF" w:themeFill="background1" w:themeFillShade="BF"/>
          </w:tcPr>
          <w:p w:rsidR="00E42D17" w:rsidRPr="0079136E" w:rsidRDefault="00E42D17" w:rsidP="00E9380E">
            <w:pPr>
              <w:spacing w:line="216" w:lineRule="auto"/>
              <w:ind w:right="-90"/>
              <w:jc w:val="both"/>
              <w:rPr>
                <w:rFonts w:asciiTheme="minorHAnsi" w:hAnsiTheme="minorHAnsi" w:cstheme="minorHAnsi"/>
                <w:sz w:val="22"/>
                <w:szCs w:val="22"/>
              </w:rPr>
            </w:pPr>
            <w:r w:rsidRPr="0079136E">
              <w:rPr>
                <w:rFonts w:asciiTheme="minorHAnsi" w:hAnsiTheme="minorHAnsi" w:cstheme="minorHAnsi"/>
                <w:sz w:val="22"/>
                <w:szCs w:val="22"/>
              </w:rPr>
              <w:t xml:space="preserve">Submit 1 original and 2 copies of your "hard copy" proposal to the </w:t>
            </w:r>
            <w:r w:rsidR="00222B43">
              <w:rPr>
                <w:rFonts w:asciiTheme="minorHAnsi" w:hAnsiTheme="minorHAnsi" w:cstheme="minorHAnsi"/>
                <w:sz w:val="22"/>
                <w:szCs w:val="22"/>
              </w:rPr>
              <w:t>C</w:t>
            </w:r>
            <w:r w:rsidR="00644851" w:rsidRPr="0079136E">
              <w:rPr>
                <w:rFonts w:asciiTheme="minorHAnsi" w:hAnsiTheme="minorHAnsi" w:cstheme="minorHAnsi"/>
                <w:sz w:val="22"/>
                <w:szCs w:val="22"/>
              </w:rPr>
              <w:t>HA</w:t>
            </w:r>
            <w:r w:rsidRPr="0079136E">
              <w:rPr>
                <w:rFonts w:asciiTheme="minorHAnsi" w:hAnsiTheme="minorHAnsi" w:cstheme="minorHAnsi"/>
                <w:sz w:val="22"/>
                <w:szCs w:val="22"/>
              </w:rPr>
              <w:t xml:space="preserve"> office</w:t>
            </w:r>
            <w:r w:rsidR="00B24060" w:rsidRPr="0079136E">
              <w:rPr>
                <w:rFonts w:asciiTheme="minorHAnsi" w:hAnsiTheme="minorHAnsi" w:cstheme="minorHAnsi"/>
                <w:sz w:val="22"/>
                <w:szCs w:val="22"/>
              </w:rPr>
              <w:t xml:space="preserve"> (deliver in person or by mail)</w:t>
            </w:r>
            <w:r w:rsidRPr="0079136E">
              <w:rPr>
                <w:rFonts w:asciiTheme="minorHAnsi" w:hAnsiTheme="minorHAnsi" w:cstheme="minorHAnsi"/>
                <w:sz w:val="22"/>
                <w:szCs w:val="22"/>
              </w:rPr>
              <w:t>:</w:t>
            </w:r>
          </w:p>
          <w:p w:rsidR="00E42D17" w:rsidRPr="0079136E" w:rsidRDefault="00E42D17" w:rsidP="00E9380E">
            <w:pPr>
              <w:spacing w:line="216" w:lineRule="auto"/>
              <w:ind w:right="-90"/>
              <w:jc w:val="both"/>
              <w:rPr>
                <w:rFonts w:asciiTheme="minorHAnsi" w:hAnsiTheme="minorHAnsi" w:cstheme="minorHAnsi"/>
                <w:sz w:val="22"/>
                <w:szCs w:val="22"/>
              </w:rPr>
            </w:pPr>
          </w:p>
          <w:p w:rsidR="00E42D17" w:rsidRPr="0079136E" w:rsidRDefault="00222B43" w:rsidP="00E9380E">
            <w:pPr>
              <w:spacing w:line="216" w:lineRule="auto"/>
              <w:ind w:right="-90"/>
              <w:jc w:val="center"/>
              <w:rPr>
                <w:rFonts w:asciiTheme="minorHAnsi" w:hAnsiTheme="minorHAnsi" w:cstheme="minorHAnsi"/>
                <w:b/>
                <w:sz w:val="22"/>
                <w:szCs w:val="22"/>
              </w:rPr>
            </w:pPr>
            <w:r>
              <w:rPr>
                <w:rFonts w:asciiTheme="minorHAnsi" w:hAnsiTheme="minorHAnsi" w:cstheme="minorHAnsi"/>
                <w:b/>
                <w:sz w:val="22"/>
                <w:szCs w:val="22"/>
              </w:rPr>
              <w:t>Catskill</w:t>
            </w:r>
            <w:r w:rsidR="00E42D17" w:rsidRPr="0079136E">
              <w:rPr>
                <w:rFonts w:asciiTheme="minorHAnsi" w:hAnsiTheme="minorHAnsi" w:cstheme="minorHAnsi"/>
                <w:b/>
                <w:sz w:val="22"/>
                <w:szCs w:val="22"/>
              </w:rPr>
              <w:t xml:space="preserve"> Housing Authority</w:t>
            </w:r>
          </w:p>
          <w:p w:rsidR="00E42D17" w:rsidRPr="0079136E" w:rsidRDefault="00222B43" w:rsidP="00E9380E">
            <w:pPr>
              <w:spacing w:line="216" w:lineRule="auto"/>
              <w:ind w:right="-90"/>
              <w:jc w:val="center"/>
              <w:rPr>
                <w:rFonts w:asciiTheme="minorHAnsi" w:hAnsiTheme="minorHAnsi" w:cstheme="minorHAnsi"/>
                <w:b/>
                <w:sz w:val="22"/>
                <w:szCs w:val="22"/>
              </w:rPr>
            </w:pPr>
            <w:r>
              <w:rPr>
                <w:rFonts w:asciiTheme="minorHAnsi" w:hAnsiTheme="minorHAnsi" w:cstheme="minorHAnsi"/>
                <w:b/>
                <w:sz w:val="22"/>
                <w:szCs w:val="22"/>
              </w:rPr>
              <w:t>32 Bronson</w:t>
            </w:r>
            <w:r w:rsidR="00E42D17" w:rsidRPr="0079136E">
              <w:rPr>
                <w:rFonts w:asciiTheme="minorHAnsi" w:hAnsiTheme="minorHAnsi" w:cstheme="minorHAnsi"/>
                <w:b/>
                <w:sz w:val="22"/>
                <w:szCs w:val="22"/>
              </w:rPr>
              <w:t xml:space="preserve"> Street, </w:t>
            </w:r>
            <w:r>
              <w:rPr>
                <w:rFonts w:asciiTheme="minorHAnsi" w:hAnsiTheme="minorHAnsi" w:cstheme="minorHAnsi"/>
                <w:b/>
                <w:sz w:val="22"/>
                <w:szCs w:val="22"/>
              </w:rPr>
              <w:t>Catskill</w:t>
            </w:r>
            <w:r w:rsidR="00E42D17" w:rsidRPr="0079136E">
              <w:rPr>
                <w:rFonts w:asciiTheme="minorHAnsi" w:hAnsiTheme="minorHAnsi" w:cstheme="minorHAnsi"/>
                <w:b/>
                <w:sz w:val="22"/>
                <w:szCs w:val="22"/>
              </w:rPr>
              <w:t xml:space="preserve">, NY </w:t>
            </w:r>
            <w:r>
              <w:rPr>
                <w:rFonts w:asciiTheme="minorHAnsi" w:hAnsiTheme="minorHAnsi" w:cstheme="minorHAnsi"/>
                <w:b/>
                <w:sz w:val="22"/>
                <w:szCs w:val="22"/>
              </w:rPr>
              <w:t>12414</w:t>
            </w:r>
          </w:p>
          <w:p w:rsidR="00524E86" w:rsidRPr="0079136E" w:rsidRDefault="00524E86" w:rsidP="00524E86">
            <w:pPr>
              <w:spacing w:line="216" w:lineRule="auto"/>
              <w:ind w:right="-90"/>
              <w:rPr>
                <w:rFonts w:asciiTheme="minorHAnsi" w:hAnsiTheme="minorHAnsi" w:cstheme="minorHAnsi"/>
                <w:sz w:val="22"/>
                <w:szCs w:val="22"/>
              </w:rPr>
            </w:pPr>
          </w:p>
          <w:p w:rsidR="00524E86" w:rsidRPr="0079136E" w:rsidRDefault="00524E86" w:rsidP="00222B43">
            <w:pPr>
              <w:spacing w:line="216" w:lineRule="auto"/>
              <w:ind w:right="-90"/>
              <w:rPr>
                <w:rFonts w:asciiTheme="minorHAnsi" w:hAnsiTheme="minorHAnsi" w:cstheme="minorHAnsi"/>
                <w:sz w:val="22"/>
                <w:szCs w:val="22"/>
              </w:rPr>
            </w:pPr>
            <w:r w:rsidRPr="0079136E">
              <w:rPr>
                <w:rFonts w:asciiTheme="minorHAnsi" w:hAnsiTheme="minorHAnsi"/>
                <w:sz w:val="22"/>
                <w:szCs w:val="22"/>
              </w:rPr>
              <w:t xml:space="preserve">If delivering in person, the receptionist window at the main office is open from </w:t>
            </w:r>
            <w:r w:rsidR="00222B43">
              <w:rPr>
                <w:rFonts w:asciiTheme="minorHAnsi" w:hAnsiTheme="minorHAnsi"/>
                <w:sz w:val="22"/>
                <w:szCs w:val="22"/>
              </w:rPr>
              <w:t>9</w:t>
            </w:r>
            <w:r w:rsidRPr="0079136E">
              <w:rPr>
                <w:rFonts w:asciiTheme="minorHAnsi" w:hAnsiTheme="minorHAnsi"/>
                <w:sz w:val="22"/>
                <w:szCs w:val="22"/>
              </w:rPr>
              <w:t>:</w:t>
            </w:r>
            <w:r w:rsidR="00222B43">
              <w:rPr>
                <w:rFonts w:asciiTheme="minorHAnsi" w:hAnsiTheme="minorHAnsi"/>
                <w:sz w:val="22"/>
                <w:szCs w:val="22"/>
              </w:rPr>
              <w:t>0</w:t>
            </w:r>
            <w:r w:rsidRPr="0079136E">
              <w:rPr>
                <w:rFonts w:asciiTheme="minorHAnsi" w:hAnsiTheme="minorHAnsi"/>
                <w:sz w:val="22"/>
                <w:szCs w:val="22"/>
              </w:rPr>
              <w:t xml:space="preserve">0 a.m. – </w:t>
            </w:r>
            <w:r w:rsidR="00222B43">
              <w:rPr>
                <w:rFonts w:asciiTheme="minorHAnsi" w:hAnsiTheme="minorHAnsi"/>
                <w:sz w:val="22"/>
                <w:szCs w:val="22"/>
              </w:rPr>
              <w:t>4</w:t>
            </w:r>
            <w:r w:rsidRPr="0079136E">
              <w:rPr>
                <w:rFonts w:asciiTheme="minorHAnsi" w:hAnsiTheme="minorHAnsi"/>
                <w:sz w:val="22"/>
                <w:szCs w:val="22"/>
              </w:rPr>
              <w:t>:</w:t>
            </w:r>
            <w:r w:rsidR="00222B43">
              <w:rPr>
                <w:rFonts w:asciiTheme="minorHAnsi" w:hAnsiTheme="minorHAnsi"/>
                <w:sz w:val="22"/>
                <w:szCs w:val="22"/>
              </w:rPr>
              <w:t>0</w:t>
            </w:r>
            <w:r w:rsidRPr="0079136E">
              <w:rPr>
                <w:rFonts w:asciiTheme="minorHAnsi" w:hAnsiTheme="minorHAnsi"/>
                <w:sz w:val="22"/>
                <w:szCs w:val="22"/>
              </w:rPr>
              <w:t>0 p.m. and closes daily from 12:00 – 1:</w:t>
            </w:r>
            <w:r w:rsidR="00222B43">
              <w:rPr>
                <w:rFonts w:asciiTheme="minorHAnsi" w:hAnsiTheme="minorHAnsi"/>
                <w:sz w:val="22"/>
                <w:szCs w:val="22"/>
              </w:rPr>
              <w:t>0</w:t>
            </w:r>
            <w:r w:rsidRPr="0079136E">
              <w:rPr>
                <w:rFonts w:asciiTheme="minorHAnsi" w:hAnsiTheme="minorHAnsi"/>
                <w:sz w:val="22"/>
                <w:szCs w:val="22"/>
              </w:rPr>
              <w:t xml:space="preserve">0 for the lunch period.  </w:t>
            </w:r>
            <w:r w:rsidR="005F7F04" w:rsidRPr="0079136E">
              <w:rPr>
                <w:rFonts w:asciiTheme="minorHAnsi" w:hAnsiTheme="minorHAnsi"/>
                <w:sz w:val="22"/>
                <w:szCs w:val="22"/>
              </w:rPr>
              <w:t xml:space="preserve"> Facsimile transmissions or emails transmitting the proposal will not be accepted.</w:t>
            </w:r>
          </w:p>
        </w:tc>
      </w:tr>
      <w:tr w:rsidR="00E42D17" w:rsidRPr="004A69B3" w:rsidTr="0079136E">
        <w:tc>
          <w:tcPr>
            <w:tcW w:w="4590" w:type="dxa"/>
            <w:tcBorders>
              <w:top w:val="single" w:sz="18" w:space="0" w:color="FFFFFF"/>
              <w:bottom w:val="single" w:sz="18" w:space="0" w:color="FFFFFF"/>
            </w:tcBorders>
            <w:shd w:val="clear" w:color="auto" w:fill="F2F2F2" w:themeFill="background1" w:themeFillShade="F2"/>
          </w:tcPr>
          <w:p w:rsidR="001B7B23" w:rsidRPr="001B7B23" w:rsidRDefault="001B7B23" w:rsidP="0029641F">
            <w:pPr>
              <w:pStyle w:val="Heading3"/>
              <w:spacing w:before="0" w:line="216" w:lineRule="auto"/>
              <w:rPr>
                <w:rFonts w:asciiTheme="minorHAnsi" w:eastAsia="Times New Roman" w:hAnsiTheme="minorHAnsi" w:cstheme="minorHAnsi"/>
                <w:iCs/>
                <w:color w:val="auto"/>
                <w:sz w:val="18"/>
                <w:szCs w:val="22"/>
              </w:rPr>
            </w:pPr>
          </w:p>
          <w:p w:rsidR="00E42D17" w:rsidRPr="00D65A1F" w:rsidRDefault="00E42D17" w:rsidP="0029641F">
            <w:pPr>
              <w:pStyle w:val="Heading3"/>
              <w:spacing w:before="0" w:line="216" w:lineRule="auto"/>
              <w:rPr>
                <w:rFonts w:asciiTheme="minorHAnsi" w:hAnsiTheme="minorHAnsi" w:cstheme="minorHAnsi"/>
                <w:sz w:val="28"/>
                <w:szCs w:val="22"/>
              </w:rPr>
            </w:pPr>
            <w:r w:rsidRPr="00D65A1F">
              <w:rPr>
                <w:rFonts w:asciiTheme="minorHAnsi" w:eastAsia="Times New Roman" w:hAnsiTheme="minorHAnsi" w:cstheme="minorHAnsi"/>
                <w:iCs/>
                <w:color w:val="auto"/>
                <w:sz w:val="28"/>
                <w:szCs w:val="22"/>
              </w:rPr>
              <w:t>PROPOSAL SUBMITTAL RETURN &amp; DEADLINE</w:t>
            </w:r>
          </w:p>
        </w:tc>
        <w:tc>
          <w:tcPr>
            <w:tcW w:w="5220" w:type="dxa"/>
            <w:tcBorders>
              <w:top w:val="single" w:sz="18" w:space="0" w:color="FFFFFF"/>
              <w:bottom w:val="single" w:sz="18" w:space="0" w:color="FFFFFF"/>
            </w:tcBorders>
            <w:shd w:val="clear" w:color="auto" w:fill="F2F2F2" w:themeFill="background1" w:themeFillShade="F2"/>
          </w:tcPr>
          <w:p w:rsidR="00D65A1F" w:rsidRPr="00D65A1F" w:rsidRDefault="00D65A1F" w:rsidP="00E9380E">
            <w:pPr>
              <w:spacing w:line="216" w:lineRule="auto"/>
              <w:jc w:val="both"/>
              <w:rPr>
                <w:rFonts w:asciiTheme="minorHAnsi" w:hAnsiTheme="minorHAnsi" w:cstheme="minorHAnsi"/>
                <w:b/>
                <w:sz w:val="12"/>
                <w:szCs w:val="22"/>
              </w:rPr>
            </w:pPr>
          </w:p>
          <w:p w:rsidR="001B7B23" w:rsidRPr="001B7B23" w:rsidRDefault="001B7B23" w:rsidP="00E9380E">
            <w:pPr>
              <w:spacing w:line="216" w:lineRule="auto"/>
              <w:jc w:val="both"/>
              <w:rPr>
                <w:rFonts w:asciiTheme="minorHAnsi" w:hAnsiTheme="minorHAnsi" w:cstheme="minorHAnsi"/>
                <w:b/>
                <w:sz w:val="10"/>
                <w:szCs w:val="22"/>
              </w:rPr>
            </w:pPr>
          </w:p>
          <w:p w:rsidR="00E42D17" w:rsidRPr="00D65A1F" w:rsidRDefault="00222B43" w:rsidP="00222B43">
            <w:pPr>
              <w:spacing w:line="216" w:lineRule="auto"/>
              <w:jc w:val="both"/>
              <w:rPr>
                <w:rFonts w:asciiTheme="minorHAnsi" w:hAnsiTheme="minorHAnsi" w:cstheme="minorHAnsi"/>
                <w:b/>
                <w:sz w:val="28"/>
                <w:szCs w:val="22"/>
              </w:rPr>
            </w:pPr>
            <w:r>
              <w:rPr>
                <w:rFonts w:asciiTheme="minorHAnsi" w:hAnsiTheme="minorHAnsi" w:cstheme="minorHAnsi"/>
                <w:b/>
                <w:sz w:val="28"/>
                <w:szCs w:val="22"/>
              </w:rPr>
              <w:t>September 22</w:t>
            </w:r>
            <w:r w:rsidR="00A6270C">
              <w:rPr>
                <w:rFonts w:asciiTheme="minorHAnsi" w:hAnsiTheme="minorHAnsi" w:cstheme="minorHAnsi"/>
                <w:b/>
                <w:sz w:val="28"/>
                <w:szCs w:val="22"/>
              </w:rPr>
              <w:t>, 20</w:t>
            </w:r>
            <w:r>
              <w:rPr>
                <w:rFonts w:asciiTheme="minorHAnsi" w:hAnsiTheme="minorHAnsi" w:cstheme="minorHAnsi"/>
                <w:b/>
                <w:sz w:val="28"/>
                <w:szCs w:val="22"/>
              </w:rPr>
              <w:t>23</w:t>
            </w:r>
            <w:r w:rsidR="00E42D17" w:rsidRPr="00D65A1F">
              <w:rPr>
                <w:rFonts w:asciiTheme="minorHAnsi" w:hAnsiTheme="minorHAnsi" w:cstheme="minorHAnsi"/>
                <w:b/>
                <w:sz w:val="28"/>
                <w:szCs w:val="22"/>
              </w:rPr>
              <w:t xml:space="preserve"> by 2:00 p.m.</w:t>
            </w:r>
          </w:p>
        </w:tc>
      </w:tr>
    </w:tbl>
    <w:p w:rsidR="00E42D17" w:rsidRDefault="00E42D17" w:rsidP="00472219">
      <w:pPr>
        <w:spacing w:line="216" w:lineRule="auto"/>
        <w:ind w:left="360"/>
        <w:jc w:val="both"/>
        <w:rPr>
          <w:rFonts w:asciiTheme="minorHAnsi" w:hAnsiTheme="minorHAnsi" w:cstheme="minorHAnsi"/>
          <w:szCs w:val="24"/>
          <w:u w:val="double"/>
        </w:rPr>
      </w:pPr>
    </w:p>
    <w:p w:rsidR="00C32A63" w:rsidRDefault="00C32A63" w:rsidP="00472219">
      <w:pPr>
        <w:spacing w:line="216" w:lineRule="auto"/>
        <w:ind w:left="360"/>
        <w:jc w:val="both"/>
        <w:rPr>
          <w:rFonts w:asciiTheme="minorHAnsi" w:hAnsiTheme="minorHAnsi" w:cstheme="minorHAnsi"/>
          <w:szCs w:val="24"/>
          <w:u w:val="double"/>
        </w:rPr>
      </w:pPr>
    </w:p>
    <w:p w:rsidR="0079136E" w:rsidRPr="009D2C26" w:rsidRDefault="0079136E" w:rsidP="0079136E">
      <w:pPr>
        <w:ind w:left="360" w:right="-360"/>
        <w:jc w:val="both"/>
        <w:rPr>
          <w:rFonts w:asciiTheme="minorHAnsi" w:hAnsiTheme="minorHAnsi"/>
          <w:b/>
          <w:sz w:val="12"/>
        </w:rPr>
      </w:pPr>
    </w:p>
    <w:p w:rsidR="0079136E" w:rsidRPr="004A69B3" w:rsidRDefault="0079136E" w:rsidP="0079136E">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4A69B3">
        <w:rPr>
          <w:rFonts w:asciiTheme="minorHAnsi" w:hAnsiTheme="minorHAnsi"/>
          <w:sz w:val="28"/>
        </w:rPr>
        <w:t>INSTRUCTION TO BIDDERS</w:t>
      </w:r>
    </w:p>
    <w:p w:rsidR="0079136E" w:rsidRPr="00706160" w:rsidRDefault="0079136E" w:rsidP="0079136E">
      <w:pPr>
        <w:ind w:left="360" w:right="-360"/>
        <w:rPr>
          <w:rFonts w:asciiTheme="minorHAnsi" w:hAnsiTheme="minorHAnsi"/>
          <w:sz w:val="10"/>
        </w:rPr>
      </w:pPr>
    </w:p>
    <w:p w:rsidR="0079136E" w:rsidRPr="004A69B3" w:rsidRDefault="0079136E" w:rsidP="0079136E">
      <w:pPr>
        <w:pStyle w:val="BodyText"/>
        <w:spacing w:after="0" w:line="240" w:lineRule="auto"/>
        <w:ind w:left="-90" w:right="-360"/>
        <w:rPr>
          <w:rFonts w:asciiTheme="minorHAnsi" w:hAnsiTheme="minorHAnsi"/>
          <w:sz w:val="24"/>
          <w:szCs w:val="24"/>
        </w:rPr>
      </w:pPr>
      <w:r>
        <w:rPr>
          <w:rFonts w:asciiTheme="minorHAnsi" w:hAnsiTheme="minorHAnsi"/>
          <w:snapToGrid w:val="0"/>
          <w:sz w:val="24"/>
        </w:rPr>
        <w:t>The selected firm will sign a five-year contract for</w:t>
      </w:r>
      <w:r w:rsidR="002F42BE">
        <w:rPr>
          <w:rFonts w:asciiTheme="minorHAnsi" w:hAnsiTheme="minorHAnsi"/>
          <w:snapToGrid w:val="0"/>
          <w:sz w:val="24"/>
        </w:rPr>
        <w:t xml:space="preserve"> the period from </w:t>
      </w:r>
      <w:r w:rsidR="00222B43">
        <w:rPr>
          <w:rFonts w:asciiTheme="minorHAnsi" w:hAnsiTheme="minorHAnsi"/>
          <w:snapToGrid w:val="0"/>
          <w:sz w:val="24"/>
        </w:rPr>
        <w:t xml:space="preserve">October </w:t>
      </w:r>
      <w:r w:rsidR="002F42BE">
        <w:rPr>
          <w:rFonts w:asciiTheme="minorHAnsi" w:hAnsiTheme="minorHAnsi"/>
          <w:snapToGrid w:val="0"/>
          <w:sz w:val="24"/>
        </w:rPr>
        <w:t>1, 202</w:t>
      </w:r>
      <w:r w:rsidR="00222B43">
        <w:rPr>
          <w:rFonts w:asciiTheme="minorHAnsi" w:hAnsiTheme="minorHAnsi"/>
          <w:snapToGrid w:val="0"/>
          <w:sz w:val="24"/>
        </w:rPr>
        <w:t>3</w:t>
      </w:r>
      <w:r w:rsidR="002F42BE">
        <w:rPr>
          <w:rFonts w:asciiTheme="minorHAnsi" w:hAnsiTheme="minorHAnsi"/>
          <w:snapToGrid w:val="0"/>
          <w:sz w:val="24"/>
        </w:rPr>
        <w:t xml:space="preserve"> – </w:t>
      </w:r>
      <w:r w:rsidR="00222B43">
        <w:rPr>
          <w:rFonts w:asciiTheme="minorHAnsi" w:hAnsiTheme="minorHAnsi"/>
          <w:snapToGrid w:val="0"/>
          <w:sz w:val="24"/>
        </w:rPr>
        <w:t>D</w:t>
      </w:r>
      <w:r w:rsidR="002F42BE">
        <w:rPr>
          <w:rFonts w:asciiTheme="minorHAnsi" w:hAnsiTheme="minorHAnsi"/>
          <w:snapToGrid w:val="0"/>
          <w:sz w:val="24"/>
        </w:rPr>
        <w:t>ecember 31, 202</w:t>
      </w:r>
      <w:r w:rsidR="00222B43">
        <w:rPr>
          <w:rFonts w:asciiTheme="minorHAnsi" w:hAnsiTheme="minorHAnsi"/>
          <w:snapToGrid w:val="0"/>
          <w:sz w:val="24"/>
        </w:rPr>
        <w:t>8</w:t>
      </w:r>
      <w:r>
        <w:rPr>
          <w:rFonts w:asciiTheme="minorHAnsi" w:hAnsiTheme="minorHAnsi"/>
          <w:snapToGrid w:val="0"/>
          <w:sz w:val="24"/>
        </w:rPr>
        <w:t>.</w:t>
      </w:r>
    </w:p>
    <w:p w:rsidR="0079136E" w:rsidRDefault="0079136E" w:rsidP="0079136E">
      <w:pPr>
        <w:pStyle w:val="BodyText"/>
        <w:spacing w:after="0" w:line="240" w:lineRule="auto"/>
        <w:ind w:left="-180" w:right="-360"/>
        <w:jc w:val="left"/>
        <w:rPr>
          <w:rFonts w:asciiTheme="minorHAnsi" w:hAnsiTheme="minorHAnsi"/>
          <w:sz w:val="12"/>
          <w:szCs w:val="16"/>
        </w:rPr>
      </w:pPr>
    </w:p>
    <w:p w:rsidR="0079136E" w:rsidRPr="004A69B3" w:rsidRDefault="0079136E" w:rsidP="009D2C26">
      <w:pPr>
        <w:spacing w:line="216" w:lineRule="auto"/>
        <w:ind w:left="-90" w:right="-360"/>
        <w:jc w:val="both"/>
        <w:rPr>
          <w:rFonts w:asciiTheme="minorHAnsi" w:hAnsiTheme="minorHAnsi"/>
          <w:snapToGrid w:val="0"/>
          <w:sz w:val="24"/>
        </w:rPr>
      </w:pPr>
      <w:r w:rsidRPr="004A69B3">
        <w:rPr>
          <w:rFonts w:asciiTheme="minorHAnsi" w:hAnsiTheme="minorHAnsi"/>
          <w:snapToGrid w:val="0"/>
          <w:sz w:val="24"/>
        </w:rPr>
        <w:t>All proposals submitted in response to this solicitation must conform to all of the requirements and specifications outlined within this document and any designated attachments in its entirety.</w:t>
      </w:r>
      <w:r>
        <w:rPr>
          <w:rFonts w:asciiTheme="minorHAnsi" w:hAnsiTheme="minorHAnsi"/>
          <w:snapToGrid w:val="0"/>
          <w:sz w:val="24"/>
        </w:rPr>
        <w:t xml:space="preserve"> The </w:t>
      </w:r>
      <w:r>
        <w:rPr>
          <w:rFonts w:asciiTheme="minorHAnsi" w:hAnsiTheme="minorHAnsi"/>
          <w:snapToGrid w:val="0"/>
          <w:sz w:val="24"/>
        </w:rPr>
        <w:lastRenderedPageBreak/>
        <w:t>contents of the request for proposal and the proposal of the selected firm will become part of the contractual obligation if a contract ensues.</w:t>
      </w:r>
    </w:p>
    <w:p w:rsidR="0079136E" w:rsidRPr="004A69B3" w:rsidRDefault="0079136E" w:rsidP="0079136E">
      <w:pPr>
        <w:pStyle w:val="BodyText"/>
        <w:spacing w:after="0" w:line="240" w:lineRule="auto"/>
        <w:ind w:left="-180" w:right="-360"/>
        <w:jc w:val="left"/>
        <w:rPr>
          <w:rFonts w:asciiTheme="minorHAnsi" w:hAnsiTheme="minorHAnsi"/>
          <w:sz w:val="12"/>
          <w:szCs w:val="16"/>
        </w:rPr>
      </w:pPr>
    </w:p>
    <w:p w:rsidR="0079136E" w:rsidRPr="004A69B3" w:rsidRDefault="0079136E" w:rsidP="0079136E">
      <w:pPr>
        <w:pStyle w:val="BodyText3"/>
        <w:spacing w:line="228" w:lineRule="auto"/>
        <w:ind w:left="-90" w:right="-360"/>
        <w:jc w:val="both"/>
        <w:rPr>
          <w:rFonts w:asciiTheme="minorHAnsi" w:hAnsiTheme="minorHAnsi"/>
          <w:sz w:val="24"/>
          <w:szCs w:val="24"/>
        </w:rPr>
      </w:pPr>
      <w:r w:rsidRPr="004A69B3">
        <w:rPr>
          <w:rFonts w:asciiTheme="minorHAnsi" w:hAnsiTheme="minorHAnsi"/>
          <w:sz w:val="24"/>
          <w:szCs w:val="24"/>
        </w:rPr>
        <w:t xml:space="preserve">Your </w:t>
      </w:r>
      <w:r>
        <w:rPr>
          <w:rFonts w:asciiTheme="minorHAnsi" w:hAnsiTheme="minorHAnsi"/>
          <w:sz w:val="24"/>
          <w:szCs w:val="24"/>
        </w:rPr>
        <w:t xml:space="preserve">proposal shall outline the estimated monthly time that will be provided to the </w:t>
      </w:r>
      <w:r w:rsidR="00222B43">
        <w:rPr>
          <w:rFonts w:asciiTheme="minorHAnsi" w:hAnsiTheme="minorHAnsi"/>
          <w:sz w:val="24"/>
          <w:szCs w:val="24"/>
        </w:rPr>
        <w:t>C</w:t>
      </w:r>
      <w:r>
        <w:rPr>
          <w:rFonts w:asciiTheme="minorHAnsi" w:hAnsiTheme="minorHAnsi"/>
          <w:sz w:val="24"/>
          <w:szCs w:val="24"/>
        </w:rPr>
        <w:t>HA, both onsite and remote with your respective rates with a total annual not to exceed cost.</w:t>
      </w:r>
    </w:p>
    <w:p w:rsidR="0079136E" w:rsidRPr="004A69B3" w:rsidRDefault="0079136E" w:rsidP="0079136E">
      <w:pPr>
        <w:pStyle w:val="BodyText"/>
        <w:spacing w:after="0" w:line="240" w:lineRule="auto"/>
        <w:jc w:val="left"/>
        <w:rPr>
          <w:rFonts w:asciiTheme="minorHAnsi" w:hAnsiTheme="minorHAnsi"/>
          <w:sz w:val="16"/>
          <w:szCs w:val="16"/>
        </w:rPr>
      </w:pPr>
    </w:p>
    <w:p w:rsidR="0079136E" w:rsidRPr="004A69B3" w:rsidRDefault="0079136E" w:rsidP="009D2C26">
      <w:pPr>
        <w:spacing w:line="228" w:lineRule="auto"/>
        <w:ind w:left="-90" w:right="-360"/>
        <w:jc w:val="both"/>
        <w:rPr>
          <w:rFonts w:asciiTheme="minorHAnsi" w:hAnsiTheme="minorHAnsi"/>
          <w:sz w:val="24"/>
          <w:szCs w:val="24"/>
        </w:rPr>
      </w:pPr>
      <w:r w:rsidRPr="004A69B3">
        <w:rPr>
          <w:rFonts w:asciiTheme="minorHAnsi" w:hAnsiTheme="minorHAnsi"/>
          <w:sz w:val="24"/>
          <w:szCs w:val="24"/>
        </w:rPr>
        <w:t>The award will be based upon several factors (see evaluation criteria included in this RFP).</w:t>
      </w:r>
      <w:r w:rsidR="001330B8">
        <w:rPr>
          <w:rFonts w:asciiTheme="minorHAnsi" w:hAnsiTheme="minorHAnsi"/>
          <w:sz w:val="24"/>
          <w:szCs w:val="24"/>
        </w:rPr>
        <w:t xml:space="preserve"> It is the </w:t>
      </w:r>
      <w:r w:rsidR="00222B43">
        <w:rPr>
          <w:rFonts w:asciiTheme="minorHAnsi" w:hAnsiTheme="minorHAnsi"/>
          <w:sz w:val="24"/>
          <w:szCs w:val="24"/>
        </w:rPr>
        <w:t>C</w:t>
      </w:r>
      <w:r w:rsidR="001330B8">
        <w:rPr>
          <w:rFonts w:asciiTheme="minorHAnsi" w:hAnsiTheme="minorHAnsi"/>
          <w:sz w:val="24"/>
          <w:szCs w:val="24"/>
        </w:rPr>
        <w:t xml:space="preserve">HA’s intention to evaluate each proposal on the basis of the evaluation criteria and to accept the proposal that is considered to best meet the needs of the </w:t>
      </w:r>
      <w:r w:rsidR="00222B43">
        <w:rPr>
          <w:rFonts w:asciiTheme="minorHAnsi" w:hAnsiTheme="minorHAnsi"/>
          <w:sz w:val="24"/>
          <w:szCs w:val="24"/>
        </w:rPr>
        <w:t>C</w:t>
      </w:r>
      <w:r w:rsidR="001330B8">
        <w:rPr>
          <w:rFonts w:asciiTheme="minorHAnsi" w:hAnsiTheme="minorHAnsi"/>
          <w:sz w:val="24"/>
          <w:szCs w:val="24"/>
        </w:rPr>
        <w:t>HA.</w:t>
      </w:r>
    </w:p>
    <w:p w:rsidR="0079136E" w:rsidRPr="004A69B3" w:rsidRDefault="0079136E" w:rsidP="00911FB4">
      <w:pPr>
        <w:spacing w:line="228" w:lineRule="auto"/>
        <w:ind w:left="-90"/>
        <w:jc w:val="both"/>
        <w:rPr>
          <w:rFonts w:asciiTheme="minorHAnsi" w:hAnsiTheme="minorHAnsi"/>
          <w:sz w:val="16"/>
          <w:szCs w:val="16"/>
        </w:rPr>
      </w:pPr>
    </w:p>
    <w:p w:rsidR="0079136E" w:rsidRPr="004A69B3" w:rsidRDefault="0079136E" w:rsidP="009D2C26">
      <w:pPr>
        <w:pStyle w:val="BodyText3"/>
        <w:spacing w:line="228" w:lineRule="auto"/>
        <w:ind w:left="-90" w:right="-360"/>
        <w:jc w:val="both"/>
        <w:rPr>
          <w:rFonts w:asciiTheme="minorHAnsi" w:hAnsiTheme="minorHAnsi"/>
          <w:sz w:val="24"/>
          <w:szCs w:val="24"/>
        </w:rPr>
      </w:pPr>
      <w:r w:rsidRPr="004A69B3">
        <w:rPr>
          <w:rFonts w:asciiTheme="minorHAnsi" w:hAnsiTheme="minorHAnsi"/>
          <w:sz w:val="24"/>
          <w:szCs w:val="24"/>
        </w:rPr>
        <w:t xml:space="preserve">The books of account and financial records are maintained and are located at the Authority office at </w:t>
      </w:r>
      <w:r w:rsidR="00222B43">
        <w:rPr>
          <w:rFonts w:asciiTheme="minorHAnsi" w:hAnsiTheme="minorHAnsi"/>
          <w:sz w:val="24"/>
          <w:szCs w:val="24"/>
        </w:rPr>
        <w:t>32 Bronson Street</w:t>
      </w:r>
      <w:r w:rsidRPr="004A69B3">
        <w:rPr>
          <w:rFonts w:asciiTheme="minorHAnsi" w:hAnsiTheme="minorHAnsi"/>
          <w:sz w:val="24"/>
          <w:szCs w:val="24"/>
        </w:rPr>
        <w:t xml:space="preserve">, </w:t>
      </w:r>
      <w:r w:rsidR="00222B43">
        <w:rPr>
          <w:rFonts w:asciiTheme="minorHAnsi" w:hAnsiTheme="minorHAnsi"/>
          <w:sz w:val="24"/>
          <w:szCs w:val="24"/>
        </w:rPr>
        <w:t>Catskill</w:t>
      </w:r>
      <w:r w:rsidRPr="004A69B3">
        <w:rPr>
          <w:rFonts w:asciiTheme="minorHAnsi" w:hAnsiTheme="minorHAnsi"/>
          <w:sz w:val="24"/>
          <w:szCs w:val="24"/>
        </w:rPr>
        <w:t xml:space="preserve">, </w:t>
      </w:r>
      <w:smartTag w:uri="urn:schemas-microsoft-com:office:smarttags" w:element="State">
        <w:r w:rsidRPr="004A69B3">
          <w:rPr>
            <w:rFonts w:asciiTheme="minorHAnsi" w:hAnsiTheme="minorHAnsi"/>
            <w:sz w:val="24"/>
            <w:szCs w:val="24"/>
          </w:rPr>
          <w:t>New York</w:t>
        </w:r>
      </w:smartTag>
      <w:r w:rsidRPr="004A69B3">
        <w:rPr>
          <w:rFonts w:asciiTheme="minorHAnsi" w:hAnsiTheme="minorHAnsi"/>
          <w:sz w:val="24"/>
          <w:szCs w:val="24"/>
        </w:rPr>
        <w:t xml:space="preserve"> </w:t>
      </w:r>
      <w:r w:rsidR="00222B43">
        <w:rPr>
          <w:rFonts w:asciiTheme="minorHAnsi" w:hAnsiTheme="minorHAnsi"/>
          <w:sz w:val="24"/>
          <w:szCs w:val="24"/>
        </w:rPr>
        <w:t>12414</w:t>
      </w:r>
      <w:r w:rsidRPr="004A69B3">
        <w:rPr>
          <w:rFonts w:asciiTheme="minorHAnsi" w:hAnsiTheme="minorHAnsi"/>
          <w:sz w:val="24"/>
          <w:szCs w:val="24"/>
        </w:rPr>
        <w:t>.</w:t>
      </w:r>
    </w:p>
    <w:p w:rsidR="0079136E" w:rsidRPr="004A69B3" w:rsidRDefault="0079136E" w:rsidP="00911FB4">
      <w:pPr>
        <w:spacing w:line="228" w:lineRule="auto"/>
        <w:ind w:left="-90" w:right="-450"/>
        <w:jc w:val="both"/>
        <w:rPr>
          <w:rFonts w:asciiTheme="minorHAnsi" w:hAnsiTheme="minorHAnsi"/>
          <w:sz w:val="16"/>
          <w:szCs w:val="16"/>
        </w:rPr>
      </w:pPr>
    </w:p>
    <w:p w:rsidR="0079136E" w:rsidRDefault="0079136E" w:rsidP="009D2C26">
      <w:pPr>
        <w:spacing w:line="228" w:lineRule="auto"/>
        <w:ind w:left="-90" w:right="-360"/>
        <w:jc w:val="both"/>
        <w:rPr>
          <w:rFonts w:asciiTheme="minorHAnsi" w:hAnsiTheme="minorHAnsi"/>
          <w:snapToGrid w:val="0"/>
          <w:sz w:val="24"/>
        </w:rPr>
      </w:pPr>
      <w:r w:rsidRPr="004A69B3">
        <w:rPr>
          <w:rFonts w:asciiTheme="minorHAnsi" w:hAnsiTheme="minorHAnsi"/>
          <w:snapToGrid w:val="0"/>
          <w:sz w:val="24"/>
        </w:rPr>
        <w:t xml:space="preserve">All proposals will be due in the </w:t>
      </w:r>
      <w:r w:rsidR="00222B43">
        <w:rPr>
          <w:rFonts w:asciiTheme="minorHAnsi" w:hAnsiTheme="minorHAnsi"/>
          <w:snapToGrid w:val="0"/>
          <w:sz w:val="24"/>
        </w:rPr>
        <w:t>Catskill</w:t>
      </w:r>
      <w:r w:rsidRPr="004A69B3">
        <w:rPr>
          <w:rFonts w:asciiTheme="minorHAnsi" w:hAnsiTheme="minorHAnsi"/>
          <w:snapToGrid w:val="0"/>
          <w:sz w:val="24"/>
        </w:rPr>
        <w:t xml:space="preserve"> Housing Authority's Administration Office, </w:t>
      </w:r>
      <w:r w:rsidR="00222B43">
        <w:rPr>
          <w:rFonts w:asciiTheme="minorHAnsi" w:hAnsiTheme="minorHAnsi"/>
          <w:snapToGrid w:val="0"/>
          <w:sz w:val="24"/>
        </w:rPr>
        <w:t>32 Bronson</w:t>
      </w:r>
      <w:r w:rsidRPr="004A69B3">
        <w:rPr>
          <w:rFonts w:asciiTheme="minorHAnsi" w:hAnsiTheme="minorHAnsi"/>
          <w:snapToGrid w:val="0"/>
          <w:sz w:val="24"/>
        </w:rPr>
        <w:t xml:space="preserve"> St., </w:t>
      </w:r>
      <w:r w:rsidR="00222B43">
        <w:rPr>
          <w:rFonts w:asciiTheme="minorHAnsi" w:hAnsiTheme="minorHAnsi"/>
          <w:snapToGrid w:val="0"/>
          <w:sz w:val="24"/>
        </w:rPr>
        <w:t>Catskill</w:t>
      </w:r>
      <w:r w:rsidRPr="004A69B3">
        <w:rPr>
          <w:rFonts w:asciiTheme="minorHAnsi" w:hAnsiTheme="minorHAnsi"/>
          <w:snapToGrid w:val="0"/>
          <w:sz w:val="24"/>
        </w:rPr>
        <w:t xml:space="preserve">, New York </w:t>
      </w:r>
      <w:r w:rsidR="00222B43">
        <w:rPr>
          <w:rFonts w:asciiTheme="minorHAnsi" w:hAnsiTheme="minorHAnsi"/>
          <w:snapToGrid w:val="0"/>
          <w:sz w:val="24"/>
        </w:rPr>
        <w:t>12414</w:t>
      </w:r>
      <w:r w:rsidRPr="004A69B3">
        <w:rPr>
          <w:rFonts w:asciiTheme="minorHAnsi" w:hAnsiTheme="minorHAnsi"/>
          <w:snapToGrid w:val="0"/>
          <w:sz w:val="24"/>
        </w:rPr>
        <w:t xml:space="preserve"> by 2:00 </w:t>
      </w:r>
      <w:r w:rsidRPr="004A69B3">
        <w:rPr>
          <w:rFonts w:asciiTheme="minorHAnsi" w:hAnsiTheme="minorHAnsi"/>
          <w:sz w:val="24"/>
          <w:szCs w:val="24"/>
        </w:rPr>
        <w:t>pm</w:t>
      </w:r>
      <w:r w:rsidRPr="004A69B3">
        <w:rPr>
          <w:rFonts w:asciiTheme="minorHAnsi" w:hAnsiTheme="minorHAnsi"/>
          <w:snapToGrid w:val="0"/>
          <w:sz w:val="24"/>
        </w:rPr>
        <w:t xml:space="preserve"> on </w:t>
      </w:r>
      <w:r w:rsidR="00222B43">
        <w:rPr>
          <w:rFonts w:asciiTheme="minorHAnsi" w:hAnsiTheme="minorHAnsi"/>
          <w:snapToGrid w:val="0"/>
          <w:sz w:val="24"/>
        </w:rPr>
        <w:t>September 22</w:t>
      </w:r>
      <w:r w:rsidR="002F42BE">
        <w:rPr>
          <w:rFonts w:asciiTheme="minorHAnsi" w:hAnsiTheme="minorHAnsi"/>
          <w:snapToGrid w:val="0"/>
          <w:sz w:val="24"/>
        </w:rPr>
        <w:t>, 20</w:t>
      </w:r>
      <w:r w:rsidR="00222B43">
        <w:rPr>
          <w:rFonts w:asciiTheme="minorHAnsi" w:hAnsiTheme="minorHAnsi"/>
          <w:snapToGrid w:val="0"/>
          <w:sz w:val="24"/>
        </w:rPr>
        <w:t>23</w:t>
      </w:r>
      <w:r w:rsidRPr="004A69B3">
        <w:rPr>
          <w:rFonts w:asciiTheme="minorHAnsi" w:hAnsiTheme="minorHAnsi"/>
          <w:snapToGrid w:val="0"/>
          <w:sz w:val="24"/>
        </w:rPr>
        <w:t>.</w:t>
      </w:r>
    </w:p>
    <w:p w:rsidR="003D5DB1" w:rsidRDefault="003D5DB1" w:rsidP="003D5DB1">
      <w:pPr>
        <w:pStyle w:val="BlockText"/>
        <w:spacing w:before="120" w:line="216" w:lineRule="auto"/>
        <w:ind w:left="-86"/>
        <w:rPr>
          <w:rFonts w:asciiTheme="minorHAnsi" w:hAnsiTheme="minorHAnsi"/>
        </w:rPr>
      </w:pPr>
      <w:r w:rsidRPr="004A69B3">
        <w:rPr>
          <w:rFonts w:asciiTheme="minorHAnsi" w:hAnsiTheme="minorHAnsi"/>
        </w:rPr>
        <w:t>Each prospective proposer agrees to abide by all terms and conditions listed within this document and further agrees that he/she will inform the C</w:t>
      </w:r>
      <w:r>
        <w:rPr>
          <w:rFonts w:asciiTheme="minorHAnsi" w:hAnsiTheme="minorHAnsi"/>
        </w:rPr>
        <w:t xml:space="preserve">ontracting </w:t>
      </w:r>
      <w:r w:rsidRPr="004A69B3">
        <w:rPr>
          <w:rFonts w:asciiTheme="minorHAnsi" w:hAnsiTheme="minorHAnsi"/>
        </w:rPr>
        <w:t>O</w:t>
      </w:r>
      <w:r>
        <w:rPr>
          <w:rFonts w:asciiTheme="minorHAnsi" w:hAnsiTheme="minorHAnsi"/>
        </w:rPr>
        <w:t>fficer</w:t>
      </w:r>
      <w:r w:rsidRPr="004A69B3">
        <w:rPr>
          <w:rFonts w:asciiTheme="minorHAnsi" w:hAnsiTheme="minorHAnsi"/>
        </w:rPr>
        <w:t xml:space="preserve"> in writing within 5 days of the discovery of any item listed herein or of any item that is issued thereafter by the </w:t>
      </w:r>
      <w:r w:rsidR="00222B43">
        <w:rPr>
          <w:rFonts w:asciiTheme="minorHAnsi" w:hAnsiTheme="minorHAnsi"/>
        </w:rPr>
        <w:t>C</w:t>
      </w:r>
      <w:r w:rsidRPr="004A69B3">
        <w:rPr>
          <w:rFonts w:asciiTheme="minorHAnsi" w:hAnsiTheme="minorHAnsi"/>
        </w:rPr>
        <w:t xml:space="preserve">HA that he/she feels needs to be addressed.  Failure to abide by this time frame shall relieve the </w:t>
      </w:r>
      <w:r w:rsidR="00222B43">
        <w:rPr>
          <w:rFonts w:asciiTheme="minorHAnsi" w:hAnsiTheme="minorHAnsi"/>
        </w:rPr>
        <w:t>C</w:t>
      </w:r>
      <w:r>
        <w:rPr>
          <w:rFonts w:asciiTheme="minorHAnsi" w:hAnsiTheme="minorHAnsi"/>
        </w:rPr>
        <w:t>HA</w:t>
      </w:r>
      <w:r w:rsidRPr="004A69B3">
        <w:rPr>
          <w:rFonts w:asciiTheme="minorHAnsi" w:hAnsiTheme="minorHAnsi"/>
        </w:rPr>
        <w:t>, but not the prospective proposer, of any responsibility pertaining to such issue.</w:t>
      </w:r>
    </w:p>
    <w:p w:rsidR="003D5DB1" w:rsidRPr="004A69B3" w:rsidRDefault="003D5DB1" w:rsidP="003D5DB1">
      <w:pPr>
        <w:pStyle w:val="BlockText"/>
        <w:spacing w:before="120" w:line="216" w:lineRule="auto"/>
        <w:ind w:left="-86"/>
        <w:rPr>
          <w:rFonts w:asciiTheme="minorHAnsi" w:hAnsiTheme="minorHAnsi"/>
        </w:rPr>
      </w:pPr>
      <w:r w:rsidRPr="008825ED">
        <w:rPr>
          <w:rFonts w:asciiTheme="minorHAnsi" w:hAnsiTheme="minorHAnsi"/>
        </w:rPr>
        <w:t xml:space="preserve">The </w:t>
      </w:r>
      <w:r w:rsidR="00222B43">
        <w:rPr>
          <w:rFonts w:asciiTheme="minorHAnsi" w:hAnsiTheme="minorHAnsi"/>
        </w:rPr>
        <w:t>C</w:t>
      </w:r>
      <w:r w:rsidRPr="008825ED">
        <w:rPr>
          <w:rFonts w:asciiTheme="minorHAnsi" w:hAnsiTheme="minorHAnsi"/>
        </w:rPr>
        <w:t>HA anticipates the award of a firm, fixed price contract.</w:t>
      </w:r>
    </w:p>
    <w:p w:rsidR="003D5DB1" w:rsidRDefault="003D5DB1" w:rsidP="00911FB4">
      <w:pPr>
        <w:spacing w:line="228" w:lineRule="auto"/>
        <w:ind w:left="-90" w:right="-450"/>
        <w:jc w:val="both"/>
        <w:rPr>
          <w:rFonts w:asciiTheme="minorHAnsi" w:hAnsiTheme="minorHAnsi"/>
          <w:snapToGrid w:val="0"/>
          <w:sz w:val="14"/>
        </w:rPr>
      </w:pPr>
    </w:p>
    <w:p w:rsidR="006E3216" w:rsidRPr="008825ED" w:rsidRDefault="006E3216" w:rsidP="009D2C26">
      <w:pPr>
        <w:spacing w:line="228" w:lineRule="auto"/>
        <w:ind w:left="-90" w:right="-360"/>
        <w:jc w:val="both"/>
        <w:rPr>
          <w:rFonts w:asciiTheme="minorHAnsi" w:hAnsiTheme="minorHAnsi"/>
          <w:snapToGrid w:val="0"/>
          <w:sz w:val="24"/>
        </w:rPr>
      </w:pPr>
      <w:r w:rsidRPr="008825ED">
        <w:rPr>
          <w:rFonts w:asciiTheme="minorHAnsi" w:hAnsiTheme="minorHAnsi"/>
          <w:snapToGrid w:val="0"/>
          <w:sz w:val="24"/>
        </w:rPr>
        <w:t>Before commencing work, the selected firm shall furnish certificates of insurance showing the following insurance is in force:</w:t>
      </w:r>
    </w:p>
    <w:p w:rsidR="006E3216" w:rsidRPr="008825ED" w:rsidRDefault="006E3216" w:rsidP="009D2C26">
      <w:pPr>
        <w:pStyle w:val="ListParagraph"/>
        <w:numPr>
          <w:ilvl w:val="0"/>
          <w:numId w:val="36"/>
        </w:numPr>
        <w:ind w:left="360" w:right="-360"/>
        <w:jc w:val="both"/>
        <w:rPr>
          <w:rFonts w:asciiTheme="minorHAnsi" w:hAnsiTheme="minorHAnsi"/>
          <w:snapToGrid w:val="0"/>
          <w:sz w:val="24"/>
        </w:rPr>
      </w:pPr>
      <w:r w:rsidRPr="008825ED">
        <w:rPr>
          <w:rFonts w:asciiTheme="minorHAnsi" w:hAnsiTheme="minorHAnsi"/>
          <w:snapToGrid w:val="0"/>
          <w:sz w:val="24"/>
        </w:rPr>
        <w:t>Professional liability, containing errors and omissions coverage in amounts not</w:t>
      </w:r>
      <w:r w:rsidR="008623C4" w:rsidRPr="008825ED">
        <w:rPr>
          <w:rFonts w:asciiTheme="minorHAnsi" w:hAnsiTheme="minorHAnsi"/>
          <w:snapToGrid w:val="0"/>
          <w:sz w:val="24"/>
        </w:rPr>
        <w:t xml:space="preserve"> </w:t>
      </w:r>
      <w:r w:rsidRPr="008825ED">
        <w:rPr>
          <w:rFonts w:asciiTheme="minorHAnsi" w:hAnsiTheme="minorHAnsi"/>
          <w:snapToGrid w:val="0"/>
          <w:sz w:val="24"/>
        </w:rPr>
        <w:t>less than $1,000,000 per occurrence.</w:t>
      </w:r>
    </w:p>
    <w:p w:rsidR="006E3216" w:rsidRPr="008825ED" w:rsidRDefault="006E3216" w:rsidP="009D2C26">
      <w:pPr>
        <w:pStyle w:val="ListParagraph"/>
        <w:numPr>
          <w:ilvl w:val="0"/>
          <w:numId w:val="36"/>
        </w:numPr>
        <w:ind w:left="360" w:right="-360"/>
        <w:jc w:val="both"/>
        <w:rPr>
          <w:rFonts w:asciiTheme="minorHAnsi" w:hAnsiTheme="minorHAnsi"/>
          <w:snapToGrid w:val="0"/>
          <w:sz w:val="24"/>
        </w:rPr>
      </w:pPr>
      <w:r w:rsidRPr="008825ED">
        <w:rPr>
          <w:rFonts w:asciiTheme="minorHAnsi" w:hAnsiTheme="minorHAnsi"/>
          <w:snapToGrid w:val="0"/>
          <w:sz w:val="24"/>
        </w:rPr>
        <w:t>Workers compensation insurance in accordance with New York State Worker's</w:t>
      </w:r>
      <w:r w:rsidR="008623C4" w:rsidRPr="008825ED">
        <w:rPr>
          <w:rFonts w:asciiTheme="minorHAnsi" w:hAnsiTheme="minorHAnsi"/>
          <w:snapToGrid w:val="0"/>
          <w:sz w:val="24"/>
        </w:rPr>
        <w:t xml:space="preserve"> </w:t>
      </w:r>
      <w:r w:rsidRPr="008825ED">
        <w:rPr>
          <w:rFonts w:asciiTheme="minorHAnsi" w:hAnsiTheme="minorHAnsi"/>
          <w:snapToGrid w:val="0"/>
          <w:sz w:val="24"/>
        </w:rPr>
        <w:t>Compensation Laws.</w:t>
      </w:r>
    </w:p>
    <w:p w:rsidR="006E3216" w:rsidRPr="008825ED" w:rsidRDefault="006E3216" w:rsidP="009D2C26">
      <w:pPr>
        <w:pStyle w:val="ListParagraph"/>
        <w:numPr>
          <w:ilvl w:val="0"/>
          <w:numId w:val="36"/>
        </w:numPr>
        <w:ind w:left="360" w:right="-360"/>
        <w:jc w:val="both"/>
        <w:rPr>
          <w:rFonts w:asciiTheme="minorHAnsi" w:hAnsiTheme="minorHAnsi"/>
          <w:snapToGrid w:val="0"/>
          <w:sz w:val="24"/>
        </w:rPr>
      </w:pPr>
      <w:r w:rsidRPr="008825ED">
        <w:rPr>
          <w:rFonts w:asciiTheme="minorHAnsi" w:hAnsiTheme="minorHAnsi"/>
          <w:snapToGrid w:val="0"/>
          <w:sz w:val="24"/>
        </w:rPr>
        <w:t>Commercial General Liability insurance with a co</w:t>
      </w:r>
      <w:r w:rsidR="008623C4" w:rsidRPr="008825ED">
        <w:rPr>
          <w:rFonts w:asciiTheme="minorHAnsi" w:hAnsiTheme="minorHAnsi"/>
          <w:snapToGrid w:val="0"/>
          <w:sz w:val="24"/>
        </w:rPr>
        <w:t>mbined single limit for bodily</w:t>
      </w:r>
      <w:r w:rsidRPr="008825ED">
        <w:rPr>
          <w:rFonts w:asciiTheme="minorHAnsi" w:hAnsiTheme="minorHAnsi"/>
          <w:snapToGrid w:val="0"/>
          <w:sz w:val="24"/>
        </w:rPr>
        <w:t xml:space="preserve"> injury and property damage of not less than $1,000,000 per occurrence.</w:t>
      </w:r>
    </w:p>
    <w:p w:rsidR="0079136E" w:rsidRPr="009D2C26" w:rsidRDefault="0079136E" w:rsidP="00911FB4">
      <w:pPr>
        <w:spacing w:line="228" w:lineRule="auto"/>
        <w:ind w:right="-450"/>
        <w:jc w:val="both"/>
        <w:rPr>
          <w:rFonts w:asciiTheme="minorHAnsi" w:hAnsiTheme="minorHAnsi"/>
          <w:sz w:val="14"/>
        </w:rPr>
      </w:pPr>
    </w:p>
    <w:p w:rsidR="0079136E" w:rsidRPr="004A69B3" w:rsidRDefault="0079136E" w:rsidP="009D2C26">
      <w:pPr>
        <w:pStyle w:val="BlockText"/>
        <w:widowControl/>
        <w:spacing w:line="228" w:lineRule="auto"/>
        <w:ind w:left="-90"/>
        <w:rPr>
          <w:rFonts w:asciiTheme="minorHAnsi" w:hAnsiTheme="minorHAnsi"/>
        </w:rPr>
      </w:pPr>
      <w:r w:rsidRPr="004A69B3">
        <w:rPr>
          <w:rFonts w:asciiTheme="minorHAnsi" w:hAnsiTheme="minorHAnsi"/>
        </w:rPr>
        <w:t>If you h</w:t>
      </w:r>
      <w:r w:rsidR="003D5DB1">
        <w:rPr>
          <w:rFonts w:asciiTheme="minorHAnsi" w:hAnsiTheme="minorHAnsi"/>
        </w:rPr>
        <w:t>ave any questions regarding this</w:t>
      </w:r>
      <w:r w:rsidRPr="004A69B3">
        <w:rPr>
          <w:rFonts w:asciiTheme="minorHAnsi" w:hAnsiTheme="minorHAnsi"/>
        </w:rPr>
        <w:t xml:space="preserve"> </w:t>
      </w:r>
      <w:r w:rsidR="003D5DB1">
        <w:rPr>
          <w:rFonts w:asciiTheme="minorHAnsi" w:hAnsiTheme="minorHAnsi"/>
        </w:rPr>
        <w:t>RFP</w:t>
      </w:r>
      <w:r w:rsidRPr="004A69B3">
        <w:rPr>
          <w:rFonts w:asciiTheme="minorHAnsi" w:hAnsiTheme="minorHAnsi"/>
        </w:rPr>
        <w:t xml:space="preserve">, please contact </w:t>
      </w:r>
      <w:r w:rsidR="00222B43">
        <w:rPr>
          <w:rFonts w:asciiTheme="minorHAnsi" w:hAnsiTheme="minorHAnsi"/>
        </w:rPr>
        <w:t xml:space="preserve">Timothy </w:t>
      </w:r>
      <w:proofErr w:type="spellStart"/>
      <w:r w:rsidR="00222B43">
        <w:rPr>
          <w:rFonts w:asciiTheme="minorHAnsi" w:hAnsiTheme="minorHAnsi"/>
        </w:rPr>
        <w:t>Mattice</w:t>
      </w:r>
      <w:proofErr w:type="spellEnd"/>
      <w:r w:rsidRPr="004A69B3">
        <w:rPr>
          <w:rFonts w:asciiTheme="minorHAnsi" w:hAnsiTheme="minorHAnsi"/>
        </w:rPr>
        <w:t xml:space="preserve">, Executive Secretary, at </w:t>
      </w:r>
      <w:r w:rsidR="00222B43">
        <w:rPr>
          <w:rFonts w:asciiTheme="minorHAnsi" w:hAnsiTheme="minorHAnsi"/>
        </w:rPr>
        <w:t>518</w:t>
      </w:r>
      <w:r w:rsidRPr="004A69B3">
        <w:rPr>
          <w:rFonts w:asciiTheme="minorHAnsi" w:hAnsiTheme="minorHAnsi"/>
        </w:rPr>
        <w:t>-</w:t>
      </w:r>
      <w:r w:rsidR="00222B43">
        <w:rPr>
          <w:rFonts w:asciiTheme="minorHAnsi" w:hAnsiTheme="minorHAnsi"/>
        </w:rPr>
        <w:t>943</w:t>
      </w:r>
      <w:r w:rsidRPr="004A69B3">
        <w:rPr>
          <w:rFonts w:asciiTheme="minorHAnsi" w:hAnsiTheme="minorHAnsi"/>
        </w:rPr>
        <w:t>-</w:t>
      </w:r>
      <w:r w:rsidR="00222B43">
        <w:rPr>
          <w:rFonts w:asciiTheme="minorHAnsi" w:hAnsiTheme="minorHAnsi"/>
        </w:rPr>
        <w:t>2900</w:t>
      </w:r>
      <w:r w:rsidRPr="004A69B3">
        <w:rPr>
          <w:rFonts w:asciiTheme="minorHAnsi" w:hAnsiTheme="minorHAnsi"/>
        </w:rPr>
        <w:t>, email:</w:t>
      </w:r>
      <w:r w:rsidR="00222B43">
        <w:rPr>
          <w:rFonts w:asciiTheme="minorHAnsi" w:hAnsiTheme="minorHAnsi"/>
        </w:rPr>
        <w:t xml:space="preserve"> </w:t>
      </w:r>
      <w:r w:rsidR="00222B43" w:rsidRPr="00222B43">
        <w:rPr>
          <w:rFonts w:asciiTheme="minorHAnsi" w:hAnsiTheme="minorHAnsi"/>
          <w:u w:val="single"/>
        </w:rPr>
        <w:t>tmattice.catskillha@gmail.com</w:t>
      </w:r>
      <w:r w:rsidRPr="004A69B3">
        <w:rPr>
          <w:rFonts w:asciiTheme="minorHAnsi" w:hAnsiTheme="minorHAnsi"/>
        </w:rPr>
        <w:t xml:space="preserve"> </w:t>
      </w:r>
    </w:p>
    <w:p w:rsidR="0079136E" w:rsidRPr="00706160" w:rsidRDefault="0079136E" w:rsidP="0079136E">
      <w:pPr>
        <w:pStyle w:val="BlockText"/>
        <w:widowControl/>
        <w:spacing w:line="228" w:lineRule="auto"/>
        <w:ind w:left="-90" w:right="0"/>
        <w:rPr>
          <w:rFonts w:asciiTheme="minorHAnsi" w:hAnsiTheme="minorHAnsi"/>
          <w:sz w:val="12"/>
        </w:rPr>
      </w:pPr>
    </w:p>
    <w:p w:rsidR="0079136E" w:rsidRPr="004A69B3" w:rsidRDefault="00222B43" w:rsidP="0079136E">
      <w:pPr>
        <w:tabs>
          <w:tab w:val="left" w:pos="720"/>
          <w:tab w:val="left" w:pos="6480"/>
        </w:tabs>
        <w:spacing w:line="228" w:lineRule="auto"/>
        <w:ind w:left="-90"/>
        <w:jc w:val="both"/>
        <w:rPr>
          <w:rFonts w:asciiTheme="minorHAnsi" w:hAnsiTheme="minorHAnsi"/>
          <w:sz w:val="36"/>
          <w:szCs w:val="32"/>
        </w:rPr>
      </w:pPr>
      <w:r w:rsidRPr="00222B43">
        <w:rPr>
          <w:rFonts w:ascii="Segoe Script" w:hAnsi="Segoe Script"/>
          <w:sz w:val="24"/>
          <w:szCs w:val="24"/>
        </w:rPr>
        <w:t xml:space="preserve">Timothy </w:t>
      </w:r>
      <w:proofErr w:type="spellStart"/>
      <w:r w:rsidRPr="00222B43">
        <w:rPr>
          <w:rFonts w:ascii="Segoe Script" w:hAnsi="Segoe Script"/>
          <w:sz w:val="24"/>
          <w:szCs w:val="24"/>
        </w:rPr>
        <w:t>Mattice</w:t>
      </w:r>
      <w:proofErr w:type="spellEnd"/>
      <w:r w:rsidR="0079136E" w:rsidRPr="004A69B3">
        <w:rPr>
          <w:rFonts w:asciiTheme="minorHAnsi" w:hAnsiTheme="minorHAnsi"/>
          <w:sz w:val="36"/>
          <w:szCs w:val="32"/>
        </w:rPr>
        <w:t xml:space="preserve">, </w:t>
      </w:r>
      <w:r w:rsidR="0079136E" w:rsidRPr="004A69B3">
        <w:rPr>
          <w:rFonts w:asciiTheme="minorHAnsi" w:hAnsiTheme="minorHAnsi"/>
          <w:sz w:val="24"/>
          <w:szCs w:val="32"/>
        </w:rPr>
        <w:t>Executive Director</w:t>
      </w:r>
      <w:r w:rsidR="0079136E">
        <w:rPr>
          <w:rFonts w:asciiTheme="minorHAnsi" w:hAnsiTheme="minorHAnsi"/>
          <w:sz w:val="24"/>
          <w:szCs w:val="32"/>
        </w:rPr>
        <w:t xml:space="preserve"> and Contracting Officer</w:t>
      </w:r>
    </w:p>
    <w:p w:rsidR="0079136E" w:rsidRPr="00706160" w:rsidRDefault="0079136E" w:rsidP="00472219">
      <w:pPr>
        <w:spacing w:line="216" w:lineRule="auto"/>
        <w:ind w:left="360"/>
        <w:jc w:val="both"/>
        <w:rPr>
          <w:rFonts w:asciiTheme="minorHAnsi" w:hAnsiTheme="minorHAnsi" w:cstheme="minorHAnsi"/>
          <w:sz w:val="12"/>
          <w:szCs w:val="24"/>
          <w:u w:val="double"/>
        </w:rPr>
      </w:pPr>
    </w:p>
    <w:p w:rsidR="00E9380E" w:rsidRPr="004A69B3" w:rsidRDefault="00E9380E" w:rsidP="00472219">
      <w:pPr>
        <w:pStyle w:val="BlockText"/>
        <w:ind w:left="360"/>
        <w:rPr>
          <w:rFonts w:asciiTheme="minorHAnsi" w:hAnsiTheme="minorHAnsi"/>
          <w:sz w:val="6"/>
        </w:rPr>
      </w:pPr>
    </w:p>
    <w:p w:rsidR="00E9380E" w:rsidRPr="004A69B3" w:rsidRDefault="008A3CBC" w:rsidP="00472219">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Pr>
          <w:rFonts w:asciiTheme="minorHAnsi" w:hAnsiTheme="minorHAnsi"/>
          <w:sz w:val="28"/>
        </w:rPr>
        <w:t>C</w:t>
      </w:r>
      <w:r w:rsidR="00644851">
        <w:rPr>
          <w:rFonts w:asciiTheme="minorHAnsi" w:hAnsiTheme="minorHAnsi"/>
          <w:sz w:val="28"/>
        </w:rPr>
        <w:t>HA</w:t>
      </w:r>
      <w:r w:rsidR="00E9380E" w:rsidRPr="004A69B3">
        <w:rPr>
          <w:rFonts w:asciiTheme="minorHAnsi" w:hAnsiTheme="minorHAnsi"/>
          <w:sz w:val="28"/>
        </w:rPr>
        <w:t xml:space="preserve">’S RESERVATION OF RIGHTS: </w:t>
      </w:r>
    </w:p>
    <w:p w:rsidR="00E9380E" w:rsidRPr="004A69B3" w:rsidRDefault="00E9380E" w:rsidP="00472219">
      <w:pPr>
        <w:pStyle w:val="BlockText"/>
        <w:numPr>
          <w:ilvl w:val="0"/>
          <w:numId w:val="18"/>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reserves the right to reject any or all proposals, to waive any informality in the RFP process, or to terminate the RFP process at any time, if deemed by 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to be in its best interests.</w:t>
      </w:r>
    </w:p>
    <w:p w:rsidR="00E9380E" w:rsidRPr="004A69B3" w:rsidRDefault="00E9380E" w:rsidP="00472219">
      <w:pPr>
        <w:pStyle w:val="BlockText"/>
        <w:numPr>
          <w:ilvl w:val="0"/>
          <w:numId w:val="21"/>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reserves the right not to award a contract pursuant to this RFP.</w:t>
      </w:r>
    </w:p>
    <w:p w:rsidR="00E9380E" w:rsidRPr="004A69B3" w:rsidRDefault="00E9380E" w:rsidP="00472219">
      <w:pPr>
        <w:pStyle w:val="BlockText"/>
        <w:numPr>
          <w:ilvl w:val="0"/>
          <w:numId w:val="22"/>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reserves the right to terminate a contract awarded pursuant to this RFP, at any time for its convenience upon 10 days written notice to the successful proposer(s).</w:t>
      </w:r>
    </w:p>
    <w:p w:rsidR="00E9380E" w:rsidRPr="004A69B3" w:rsidRDefault="00E9380E" w:rsidP="00472219">
      <w:pPr>
        <w:pStyle w:val="BlockText"/>
        <w:numPr>
          <w:ilvl w:val="0"/>
          <w:numId w:val="16"/>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reserves the right to determine the days, hours and locations that the successful proposer(s) shall provide the </w:t>
      </w:r>
      <w:r w:rsidR="003D5DB1">
        <w:rPr>
          <w:rFonts w:asciiTheme="minorHAnsi" w:hAnsiTheme="minorHAnsi"/>
        </w:rPr>
        <w:t xml:space="preserve">services called for in this RFP as well as </w:t>
      </w:r>
      <w:r w:rsidR="003D5DB1" w:rsidRPr="00DE7978">
        <w:rPr>
          <w:rFonts w:asciiTheme="minorHAnsi" w:hAnsiTheme="minorHAnsi" w:cstheme="minorHAnsi"/>
          <w:spacing w:val="-5"/>
          <w:szCs w:val="24"/>
        </w:rPr>
        <w:t xml:space="preserve">retain the right to demand and receive a change in personnel assigned to the work if the </w:t>
      </w:r>
      <w:r w:rsidR="008A3CBC">
        <w:rPr>
          <w:rFonts w:asciiTheme="minorHAnsi" w:hAnsiTheme="minorHAnsi" w:cstheme="minorHAnsi"/>
          <w:spacing w:val="-5"/>
          <w:szCs w:val="24"/>
        </w:rPr>
        <w:t>C</w:t>
      </w:r>
      <w:r w:rsidR="003D5DB1" w:rsidRPr="00DE7978">
        <w:rPr>
          <w:rFonts w:asciiTheme="minorHAnsi" w:hAnsiTheme="minorHAnsi" w:cstheme="minorHAnsi"/>
          <w:spacing w:val="-5"/>
          <w:szCs w:val="24"/>
        </w:rPr>
        <w:t xml:space="preserve">HA believes that such change is in the best interest of the </w:t>
      </w:r>
      <w:r w:rsidR="008A3CBC">
        <w:rPr>
          <w:rFonts w:asciiTheme="minorHAnsi" w:hAnsiTheme="minorHAnsi" w:cstheme="minorHAnsi"/>
          <w:spacing w:val="-5"/>
          <w:szCs w:val="24"/>
        </w:rPr>
        <w:t>C</w:t>
      </w:r>
      <w:r w:rsidR="003D5DB1" w:rsidRPr="00DE7978">
        <w:rPr>
          <w:rFonts w:asciiTheme="minorHAnsi" w:hAnsiTheme="minorHAnsi" w:cstheme="minorHAnsi"/>
          <w:spacing w:val="-5"/>
          <w:szCs w:val="24"/>
        </w:rPr>
        <w:t>HA and the completion of the contracted work</w:t>
      </w:r>
      <w:r w:rsidR="003D5DB1">
        <w:rPr>
          <w:rFonts w:asciiTheme="minorHAnsi" w:hAnsiTheme="minorHAnsi" w:cstheme="minorHAnsi"/>
          <w:spacing w:val="-5"/>
          <w:szCs w:val="24"/>
        </w:rPr>
        <w:t>;</w:t>
      </w:r>
    </w:p>
    <w:p w:rsidR="00E9380E" w:rsidRPr="004A69B3" w:rsidRDefault="00E9380E" w:rsidP="00472219">
      <w:pPr>
        <w:pStyle w:val="BlockText"/>
        <w:numPr>
          <w:ilvl w:val="0"/>
          <w:numId w:val="16"/>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Pr="004A69B3">
        <w:rPr>
          <w:rFonts w:asciiTheme="minorHAnsi" w:hAnsiTheme="minorHAnsi"/>
        </w:rPr>
        <w:t xml:space="preserve">HA reserves the right to retain all proposals submitted and not permit withdrawal for a period of 60 days subsequent to the deadline for receiving proposals without the written </w:t>
      </w:r>
      <w:r w:rsidRPr="004A69B3">
        <w:rPr>
          <w:rFonts w:asciiTheme="minorHAnsi" w:hAnsiTheme="minorHAnsi"/>
        </w:rPr>
        <w:lastRenderedPageBreak/>
        <w:t>consent of</w:t>
      </w:r>
      <w:r w:rsidR="00F27F73">
        <w:rPr>
          <w:rFonts w:asciiTheme="minorHAnsi" w:hAnsiTheme="minorHAnsi"/>
        </w:rPr>
        <w:t xml:space="preserve"> the </w:t>
      </w:r>
      <w:r w:rsidR="008A3CBC">
        <w:rPr>
          <w:rFonts w:asciiTheme="minorHAnsi" w:hAnsiTheme="minorHAnsi"/>
        </w:rPr>
        <w:t>C</w:t>
      </w:r>
      <w:r w:rsidR="00644851">
        <w:rPr>
          <w:rFonts w:asciiTheme="minorHAnsi" w:hAnsiTheme="minorHAnsi"/>
        </w:rPr>
        <w:t>HA</w:t>
      </w:r>
      <w:r w:rsidR="00F27F73">
        <w:rPr>
          <w:rFonts w:asciiTheme="minorHAnsi" w:hAnsiTheme="minorHAnsi"/>
        </w:rPr>
        <w:t xml:space="preserve"> Contracting Officer</w:t>
      </w:r>
      <w:r w:rsidRPr="004A69B3">
        <w:rPr>
          <w:rFonts w:asciiTheme="minorHAnsi" w:hAnsiTheme="minorHAnsi"/>
        </w:rPr>
        <w:t>.</w:t>
      </w:r>
    </w:p>
    <w:p w:rsidR="00E9380E" w:rsidRPr="004A69B3" w:rsidRDefault="00E9380E" w:rsidP="00472219">
      <w:pPr>
        <w:pStyle w:val="BlockText"/>
        <w:numPr>
          <w:ilvl w:val="0"/>
          <w:numId w:val="16"/>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reserves the right to negotiate the fees proposed by the proposer entity.</w:t>
      </w:r>
    </w:p>
    <w:p w:rsidR="00E9380E" w:rsidRPr="004A69B3" w:rsidRDefault="00E9380E" w:rsidP="00472219">
      <w:pPr>
        <w:pStyle w:val="BlockText"/>
        <w:numPr>
          <w:ilvl w:val="0"/>
          <w:numId w:val="16"/>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reserves the right to reject and not consider any proposal that does not meet the requirements of this RFP, including but not necessarily limited to incomplete proposals and/or proposals offering alternate or non-requested services.</w:t>
      </w:r>
    </w:p>
    <w:p w:rsidR="00E9380E" w:rsidRPr="004A69B3" w:rsidRDefault="00E9380E" w:rsidP="00472219">
      <w:pPr>
        <w:pStyle w:val="BlockText"/>
        <w:numPr>
          <w:ilvl w:val="0"/>
          <w:numId w:val="16"/>
        </w:numPr>
        <w:spacing w:before="120" w:line="216" w:lineRule="auto"/>
        <w:ind w:left="274"/>
        <w:rPr>
          <w:rFonts w:asciiTheme="minorHAnsi" w:hAnsiTheme="minorHAnsi"/>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shall have no obligation to compensate any proposer for any costs incurred in responding to this RFP.</w:t>
      </w:r>
    </w:p>
    <w:p w:rsidR="0001026C" w:rsidRPr="003D5DB1" w:rsidRDefault="00E9380E" w:rsidP="003D5DB1">
      <w:pPr>
        <w:pStyle w:val="BlockText"/>
        <w:numPr>
          <w:ilvl w:val="0"/>
          <w:numId w:val="16"/>
        </w:numPr>
        <w:spacing w:before="120" w:line="216" w:lineRule="auto"/>
        <w:ind w:left="274"/>
        <w:rPr>
          <w:rFonts w:asciiTheme="minorHAnsi" w:hAnsiTheme="minorHAnsi"/>
          <w:b/>
        </w:rPr>
      </w:pPr>
      <w:r w:rsidRPr="004A69B3">
        <w:rPr>
          <w:rFonts w:asciiTheme="minorHAnsi" w:hAnsiTheme="minorHAnsi"/>
        </w:rPr>
        <w:t xml:space="preserve">The </w:t>
      </w:r>
      <w:r w:rsidR="008A3CBC">
        <w:rPr>
          <w:rFonts w:asciiTheme="minorHAnsi" w:hAnsiTheme="minorHAnsi"/>
        </w:rPr>
        <w:t>C</w:t>
      </w:r>
      <w:r w:rsidR="00644851">
        <w:rPr>
          <w:rFonts w:asciiTheme="minorHAnsi" w:hAnsiTheme="minorHAnsi"/>
        </w:rPr>
        <w:t>HA</w:t>
      </w:r>
      <w:r w:rsidRPr="004A69B3">
        <w:rPr>
          <w:rFonts w:asciiTheme="minorHAnsi" w:hAnsiTheme="minorHAnsi"/>
        </w:rPr>
        <w:t xml:space="preserve"> shall reserve the right, at any time during the RFP or contract process, to prohibit any further participation by a proposer or reject any proposal submitted that does not conform to any of the requirements detailed herein.  </w:t>
      </w:r>
    </w:p>
    <w:p w:rsidR="003D5DB1" w:rsidRPr="003D5DB1" w:rsidRDefault="003D5DB1" w:rsidP="003D5DB1">
      <w:pPr>
        <w:pStyle w:val="BlockText"/>
        <w:spacing w:before="120" w:line="216" w:lineRule="auto"/>
        <w:ind w:left="-86"/>
        <w:rPr>
          <w:rFonts w:asciiTheme="minorHAnsi" w:hAnsiTheme="minorHAnsi"/>
          <w:b/>
          <w:sz w:val="8"/>
        </w:rPr>
      </w:pPr>
    </w:p>
    <w:p w:rsidR="00701A2D" w:rsidRPr="004A69B3" w:rsidRDefault="00701A2D" w:rsidP="00701A2D">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Pr>
          <w:rFonts w:asciiTheme="minorHAnsi" w:hAnsiTheme="minorHAnsi"/>
          <w:sz w:val="28"/>
        </w:rPr>
        <w:t>SCOPE OF SERVICES</w:t>
      </w:r>
    </w:p>
    <w:p w:rsidR="001B7817" w:rsidRPr="00EA5CF3" w:rsidRDefault="001B7817" w:rsidP="001B7817">
      <w:p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sz w:val="12"/>
        </w:rPr>
      </w:pPr>
    </w:p>
    <w:p w:rsidR="001B7817" w:rsidRPr="001B7817" w:rsidRDefault="001B7817" w:rsidP="000D36B2">
      <w:p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90" w:right="-360"/>
        <w:jc w:val="both"/>
        <w:rPr>
          <w:rFonts w:asciiTheme="minorHAnsi" w:hAnsiTheme="minorHAnsi"/>
          <w:snapToGrid w:val="0"/>
          <w:sz w:val="24"/>
        </w:rPr>
      </w:pPr>
      <w:r w:rsidRPr="001B7817">
        <w:rPr>
          <w:rFonts w:asciiTheme="minorHAnsi" w:hAnsiTheme="minorHAnsi"/>
          <w:snapToGrid w:val="0"/>
          <w:sz w:val="24"/>
        </w:rPr>
        <w:t>The Accountant shall do, perform, and carry out, in a satisfactory and proper manner</w:t>
      </w:r>
      <w:r w:rsidR="003D5DB1">
        <w:rPr>
          <w:rFonts w:asciiTheme="minorHAnsi" w:hAnsiTheme="minorHAnsi"/>
          <w:snapToGrid w:val="0"/>
          <w:sz w:val="24"/>
        </w:rPr>
        <w:t xml:space="preserve"> and in accordance with applicable rules and regulations</w:t>
      </w:r>
      <w:r w:rsidRPr="001B7817">
        <w:rPr>
          <w:rFonts w:asciiTheme="minorHAnsi" w:hAnsiTheme="minorHAnsi"/>
          <w:snapToGrid w:val="0"/>
          <w:sz w:val="24"/>
        </w:rPr>
        <w:t>, the following</w:t>
      </w:r>
      <w:r w:rsidR="003D5DB1">
        <w:rPr>
          <w:rFonts w:asciiTheme="minorHAnsi" w:hAnsiTheme="minorHAnsi"/>
          <w:snapToGrid w:val="0"/>
          <w:sz w:val="24"/>
        </w:rPr>
        <w:t xml:space="preserve"> tasks</w:t>
      </w:r>
      <w:r w:rsidRPr="001B7817">
        <w:rPr>
          <w:rFonts w:asciiTheme="minorHAnsi" w:hAnsiTheme="minorHAnsi"/>
          <w:snapToGrid w:val="0"/>
          <w:sz w:val="24"/>
        </w:rPr>
        <w:t>:</w:t>
      </w:r>
    </w:p>
    <w:p w:rsidR="001B7817" w:rsidRP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 xml:space="preserve">Minimum of </w:t>
      </w:r>
      <w:r w:rsidR="00153FF4">
        <w:rPr>
          <w:rFonts w:asciiTheme="minorHAnsi" w:hAnsiTheme="minorHAnsi"/>
          <w:snapToGrid w:val="0"/>
          <w:sz w:val="24"/>
        </w:rPr>
        <w:t>month</w:t>
      </w:r>
      <w:r w:rsidR="003D5DB1">
        <w:rPr>
          <w:rFonts w:asciiTheme="minorHAnsi" w:hAnsiTheme="minorHAnsi"/>
          <w:snapToGrid w:val="0"/>
          <w:sz w:val="24"/>
        </w:rPr>
        <w:t>ly</w:t>
      </w:r>
      <w:r w:rsidRPr="001B7817">
        <w:rPr>
          <w:rFonts w:asciiTheme="minorHAnsi" w:hAnsiTheme="minorHAnsi"/>
          <w:snapToGrid w:val="0"/>
          <w:sz w:val="24"/>
        </w:rPr>
        <w:t xml:space="preserve"> review of all books of record, bank statements and filings in accordance with the procedures outlined by the U.S. Department of Hous</w:t>
      </w:r>
      <w:r w:rsidR="00153FF4">
        <w:rPr>
          <w:rFonts w:asciiTheme="minorHAnsi" w:hAnsiTheme="minorHAnsi"/>
          <w:snapToGrid w:val="0"/>
          <w:sz w:val="24"/>
        </w:rPr>
        <w:t>ing and Urban Development (HUD), including operating statements and financial operations;</w:t>
      </w:r>
    </w:p>
    <w:p w:rsid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 xml:space="preserve">Review </w:t>
      </w:r>
      <w:r w:rsidR="0014712E">
        <w:rPr>
          <w:rFonts w:asciiTheme="minorHAnsi" w:hAnsiTheme="minorHAnsi"/>
          <w:snapToGrid w:val="0"/>
          <w:sz w:val="24"/>
        </w:rPr>
        <w:t>monthly</w:t>
      </w:r>
      <w:r w:rsidRPr="001B7817">
        <w:rPr>
          <w:rFonts w:asciiTheme="minorHAnsi" w:hAnsiTheme="minorHAnsi"/>
          <w:snapToGrid w:val="0"/>
          <w:sz w:val="24"/>
        </w:rPr>
        <w:t xml:space="preserve"> Journal Entries, Closing Entries and Adjusting Entries as needed and advise the </w:t>
      </w:r>
      <w:r w:rsidR="008A3CBC">
        <w:rPr>
          <w:rFonts w:asciiTheme="minorHAnsi" w:hAnsiTheme="minorHAnsi"/>
          <w:snapToGrid w:val="0"/>
          <w:sz w:val="24"/>
        </w:rPr>
        <w:t>C</w:t>
      </w:r>
      <w:r w:rsidR="0014712E">
        <w:rPr>
          <w:rFonts w:asciiTheme="minorHAnsi" w:hAnsiTheme="minorHAnsi"/>
          <w:snapToGrid w:val="0"/>
          <w:sz w:val="24"/>
        </w:rPr>
        <w:t>HA</w:t>
      </w:r>
      <w:r w:rsidRPr="001B7817">
        <w:rPr>
          <w:rFonts w:asciiTheme="minorHAnsi" w:hAnsiTheme="minorHAnsi"/>
          <w:snapToGrid w:val="0"/>
          <w:sz w:val="24"/>
        </w:rPr>
        <w:t xml:space="preserve"> staff responsible for the book entries of corrective recording procedures to be implemented, including Accounts Receivable, Tenant Security Deposits, Depreciation, and Inventory;</w:t>
      </w:r>
    </w:p>
    <w:p w:rsidR="00153FF4" w:rsidRDefault="00153FF4" w:rsidP="00153FF4">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 xml:space="preserve">Prepare spreadsheet for electronic filing for the financial Management Sub-system. Assist with electronic filing of </w:t>
      </w:r>
      <w:r>
        <w:rPr>
          <w:rFonts w:asciiTheme="minorHAnsi" w:hAnsiTheme="minorHAnsi"/>
          <w:snapToGrid w:val="0"/>
          <w:sz w:val="24"/>
        </w:rPr>
        <w:t xml:space="preserve">all financial documents per </w:t>
      </w:r>
      <w:r w:rsidRPr="001B7817">
        <w:rPr>
          <w:rFonts w:asciiTheme="minorHAnsi" w:hAnsiTheme="minorHAnsi"/>
          <w:snapToGrid w:val="0"/>
          <w:sz w:val="24"/>
        </w:rPr>
        <w:t>PHAS (Public Housing Assessment System) regulations;</w:t>
      </w:r>
    </w:p>
    <w:p w:rsidR="00153FF4" w:rsidRDefault="00153FF4" w:rsidP="00153FF4">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Submission of the unaudited FDS submission to HUD/REAC within 60 days of the fiscal year end;</w:t>
      </w:r>
    </w:p>
    <w:p w:rsid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Prepare for filing Fiscal Year End Closings of books of record, all programs, and entry of opening balances to ne</w:t>
      </w:r>
      <w:r w:rsidR="00793CF8">
        <w:rPr>
          <w:rFonts w:asciiTheme="minorHAnsi" w:hAnsiTheme="minorHAnsi"/>
          <w:snapToGrid w:val="0"/>
          <w:sz w:val="24"/>
        </w:rPr>
        <w:t>w Fiscal Year General Ledgers, a</w:t>
      </w:r>
      <w:r w:rsidRPr="001B7817">
        <w:rPr>
          <w:rFonts w:asciiTheme="minorHAnsi" w:hAnsiTheme="minorHAnsi"/>
          <w:snapToGrid w:val="0"/>
          <w:sz w:val="24"/>
        </w:rPr>
        <w:t>nnual REAC submissions, including assistance with audit preparation and work</w:t>
      </w:r>
      <w:r w:rsidR="005B6227">
        <w:rPr>
          <w:rFonts w:asciiTheme="minorHAnsi" w:hAnsiTheme="minorHAnsi"/>
          <w:snapToGrid w:val="0"/>
          <w:sz w:val="24"/>
        </w:rPr>
        <w:t xml:space="preserve"> </w:t>
      </w:r>
      <w:r w:rsidRPr="001B7817">
        <w:rPr>
          <w:rFonts w:asciiTheme="minorHAnsi" w:hAnsiTheme="minorHAnsi"/>
          <w:snapToGrid w:val="0"/>
          <w:sz w:val="24"/>
        </w:rPr>
        <w:t>papers;</w:t>
      </w:r>
    </w:p>
    <w:p w:rsidR="00793CF8" w:rsidRDefault="00793CF8" w:rsidP="00793CF8">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Prepare year-end accruals and closing journal entries;</w:t>
      </w:r>
    </w:p>
    <w:p w:rsidR="00153FF4" w:rsidRDefault="00153FF4" w:rsidP="00153FF4">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 xml:space="preserve">Assist the </w:t>
      </w:r>
      <w:r w:rsidR="008A3CBC">
        <w:rPr>
          <w:rFonts w:asciiTheme="minorHAnsi" w:hAnsiTheme="minorHAnsi"/>
          <w:snapToGrid w:val="0"/>
          <w:sz w:val="24"/>
        </w:rPr>
        <w:t>C</w:t>
      </w:r>
      <w:r>
        <w:rPr>
          <w:rFonts w:asciiTheme="minorHAnsi" w:hAnsiTheme="minorHAnsi"/>
          <w:snapToGrid w:val="0"/>
          <w:sz w:val="24"/>
        </w:rPr>
        <w:t>HA s</w:t>
      </w:r>
      <w:r w:rsidRPr="001B7817">
        <w:rPr>
          <w:rFonts w:asciiTheme="minorHAnsi" w:hAnsiTheme="minorHAnsi"/>
          <w:snapToGrid w:val="0"/>
          <w:sz w:val="24"/>
        </w:rPr>
        <w:t>taff</w:t>
      </w:r>
      <w:r>
        <w:rPr>
          <w:rFonts w:asciiTheme="minorHAnsi" w:hAnsiTheme="minorHAnsi"/>
          <w:snapToGrid w:val="0"/>
          <w:sz w:val="24"/>
        </w:rPr>
        <w:t xml:space="preserve"> in preparing for the annual</w:t>
      </w:r>
      <w:r w:rsidRPr="001B7817">
        <w:rPr>
          <w:rFonts w:asciiTheme="minorHAnsi" w:hAnsiTheme="minorHAnsi"/>
          <w:snapToGrid w:val="0"/>
          <w:sz w:val="24"/>
        </w:rPr>
        <w:t xml:space="preserve"> audit of the financial statements;</w:t>
      </w:r>
    </w:p>
    <w:p w:rsidR="00793CF8" w:rsidRDefault="00793CF8" w:rsidP="00793CF8">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Prepare year-end financ</w:t>
      </w:r>
      <w:r w:rsidR="00FA729C">
        <w:rPr>
          <w:rFonts w:asciiTheme="minorHAnsi" w:hAnsiTheme="minorHAnsi"/>
          <w:snapToGrid w:val="0"/>
          <w:sz w:val="24"/>
        </w:rPr>
        <w:t xml:space="preserve">ial statements that are in </w:t>
      </w:r>
      <w:r>
        <w:rPr>
          <w:rFonts w:asciiTheme="minorHAnsi" w:hAnsiTheme="minorHAnsi"/>
          <w:snapToGrid w:val="0"/>
          <w:sz w:val="24"/>
        </w:rPr>
        <w:t>compliance with HUD’s Asset Management Requirements, including 24 CFP Part 990, the Supplement t</w:t>
      </w:r>
      <w:r w:rsidR="001224F1">
        <w:rPr>
          <w:rFonts w:asciiTheme="minorHAnsi" w:hAnsiTheme="minorHAnsi"/>
          <w:snapToGrid w:val="0"/>
          <w:sz w:val="24"/>
        </w:rPr>
        <w:t>o</w:t>
      </w:r>
      <w:r>
        <w:rPr>
          <w:rFonts w:asciiTheme="minorHAnsi" w:hAnsiTheme="minorHAnsi"/>
          <w:snapToGrid w:val="0"/>
          <w:sz w:val="24"/>
        </w:rPr>
        <w:t xml:space="preserve"> HUD Handbook 7475.1 REV., CHG-1, Financial Management Handbook, and any other applicable HUD rules, regulations, notices and guidebooks. Statements shall be in full compliance with GAAP</w:t>
      </w:r>
      <w:r w:rsidR="00FA729C">
        <w:rPr>
          <w:rFonts w:asciiTheme="minorHAnsi" w:hAnsiTheme="minorHAnsi"/>
          <w:snapToGrid w:val="0"/>
          <w:sz w:val="24"/>
        </w:rPr>
        <w:t xml:space="preserve"> and GASB</w:t>
      </w:r>
      <w:r>
        <w:rPr>
          <w:rFonts w:asciiTheme="minorHAnsi" w:hAnsiTheme="minorHAnsi"/>
          <w:snapToGrid w:val="0"/>
          <w:sz w:val="24"/>
        </w:rPr>
        <w:t>;</w:t>
      </w:r>
    </w:p>
    <w:p w:rsidR="00153FF4" w:rsidRDefault="00153FF4" w:rsidP="00153FF4">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Prepare MD&amp;A documents and other necessary repo</w:t>
      </w:r>
      <w:r w:rsidR="00FA729C">
        <w:rPr>
          <w:rFonts w:asciiTheme="minorHAnsi" w:hAnsiTheme="minorHAnsi"/>
          <w:snapToGrid w:val="0"/>
          <w:sz w:val="24"/>
        </w:rPr>
        <w:t>rting in accordance with current GASBs</w:t>
      </w:r>
      <w:r>
        <w:rPr>
          <w:rFonts w:asciiTheme="minorHAnsi" w:hAnsiTheme="minorHAnsi"/>
          <w:snapToGrid w:val="0"/>
          <w:sz w:val="24"/>
        </w:rPr>
        <w:t>;</w:t>
      </w:r>
    </w:p>
    <w:p w:rsidR="00355264" w:rsidRDefault="00355264"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Perform periodic and regular audits of Accounts Payable account charging and batch processing;</w:t>
      </w:r>
    </w:p>
    <w:p w:rsidR="00355264" w:rsidRDefault="00355264"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Regularly monitor cash and invested fund balances for maximum financial return and to ensure that any payables liability is covered by drawing or transferring funds as necessary;</w:t>
      </w:r>
    </w:p>
    <w:p w:rsidR="00355264" w:rsidRDefault="00355264"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 xml:space="preserve">Periodically review federal grant </w:t>
      </w:r>
      <w:r w:rsidR="00D46FAE">
        <w:rPr>
          <w:rFonts w:asciiTheme="minorHAnsi" w:hAnsiTheme="minorHAnsi"/>
          <w:snapToGrid w:val="0"/>
          <w:sz w:val="24"/>
        </w:rPr>
        <w:t>sub ledgers</w:t>
      </w:r>
      <w:r>
        <w:rPr>
          <w:rFonts w:asciiTheme="minorHAnsi" w:hAnsiTheme="minorHAnsi"/>
          <w:snapToGrid w:val="0"/>
          <w:sz w:val="24"/>
        </w:rPr>
        <w:t xml:space="preserve"> to confirm that funds are appropriately obligated, drawn down and capitalized as they are expended;</w:t>
      </w:r>
    </w:p>
    <w:p w:rsidR="00153FF4" w:rsidRPr="00153FF4" w:rsidRDefault="00153FF4" w:rsidP="00153FF4">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Prepare and review annual operating subsidy submission;</w:t>
      </w:r>
    </w:p>
    <w:p w:rsidR="001730BE" w:rsidRPr="004530D5" w:rsidRDefault="00D27CD0" w:rsidP="00153FF4">
      <w:pPr>
        <w:pStyle w:val="ListParagraph"/>
        <w:numPr>
          <w:ilvl w:val="1"/>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rPr>
      </w:pPr>
      <w:r w:rsidRPr="004530D5">
        <w:rPr>
          <w:rFonts w:asciiTheme="minorHAnsi" w:hAnsiTheme="minorHAnsi"/>
          <w:snapToGrid w:val="0"/>
        </w:rPr>
        <w:t xml:space="preserve">Preparation and submission of </w:t>
      </w:r>
      <w:r w:rsidR="001730BE" w:rsidRPr="004530D5">
        <w:rPr>
          <w:rFonts w:asciiTheme="minorHAnsi" w:hAnsiTheme="minorHAnsi"/>
          <w:snapToGrid w:val="0"/>
        </w:rPr>
        <w:t>form HUD-52722 (Operating Fund Calculation of Utilities Expense Level);</w:t>
      </w:r>
    </w:p>
    <w:p w:rsidR="001730BE" w:rsidRPr="004530D5" w:rsidRDefault="001730BE" w:rsidP="00153FF4">
      <w:pPr>
        <w:pStyle w:val="ListParagraph"/>
        <w:numPr>
          <w:ilvl w:val="1"/>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rPr>
      </w:pPr>
      <w:r w:rsidRPr="004530D5">
        <w:rPr>
          <w:rFonts w:asciiTheme="minorHAnsi" w:hAnsiTheme="minorHAnsi"/>
          <w:snapToGrid w:val="0"/>
        </w:rPr>
        <w:t>Preparation and submission of form HUD-52723 (Operating Fund Calculation of Operating Subsidy);</w:t>
      </w:r>
    </w:p>
    <w:p w:rsidR="00A44F89" w:rsidRPr="001B7817" w:rsidRDefault="00A44F89"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lastRenderedPageBreak/>
        <w:t xml:space="preserve">Advise </w:t>
      </w:r>
      <w:r w:rsidR="008A3CBC">
        <w:rPr>
          <w:rFonts w:asciiTheme="minorHAnsi" w:hAnsiTheme="minorHAnsi"/>
          <w:snapToGrid w:val="0"/>
          <w:sz w:val="24"/>
        </w:rPr>
        <w:t>C</w:t>
      </w:r>
      <w:r>
        <w:rPr>
          <w:rFonts w:asciiTheme="minorHAnsi" w:hAnsiTheme="minorHAnsi"/>
          <w:snapToGrid w:val="0"/>
          <w:sz w:val="24"/>
        </w:rPr>
        <w:t>HA of rule changes affecting finance and accounting and provide guidance and/or te</w:t>
      </w:r>
      <w:r w:rsidR="00B34E61">
        <w:rPr>
          <w:rFonts w:asciiTheme="minorHAnsi" w:hAnsiTheme="minorHAnsi"/>
          <w:snapToGrid w:val="0"/>
          <w:sz w:val="24"/>
        </w:rPr>
        <w:t>chnical assistance as necessary;</w:t>
      </w:r>
    </w:p>
    <w:p w:rsid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Be available and serve as a consultant on accounti</w:t>
      </w:r>
      <w:r w:rsidR="008A3CBC">
        <w:rPr>
          <w:rFonts w:asciiTheme="minorHAnsi" w:hAnsiTheme="minorHAnsi"/>
          <w:snapToGrid w:val="0"/>
          <w:sz w:val="24"/>
        </w:rPr>
        <w:t>ng and cash management matters;</w:t>
      </w:r>
    </w:p>
    <w:p w:rsidR="001B7817" w:rsidRP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Response to inquiries by HUD relating to accounting and fiscal mat</w:t>
      </w:r>
      <w:r w:rsidR="005B6227">
        <w:rPr>
          <w:rFonts w:asciiTheme="minorHAnsi" w:hAnsiTheme="minorHAnsi"/>
          <w:snapToGrid w:val="0"/>
          <w:sz w:val="24"/>
        </w:rPr>
        <w:t>ters;</w:t>
      </w:r>
    </w:p>
    <w:p w:rsid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Oversight of Bonding of Capital Fund and Required Accounting;</w:t>
      </w:r>
    </w:p>
    <w:p w:rsidR="00B56211" w:rsidRDefault="00B56211"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 xml:space="preserve">Oversee and maintain the General Ledger and subsidiary accounting functions and processes as well as ensuring that necessary accounting staff is provided </w:t>
      </w:r>
      <w:r w:rsidR="00F5645C">
        <w:rPr>
          <w:rFonts w:asciiTheme="minorHAnsi" w:hAnsiTheme="minorHAnsi"/>
          <w:snapToGrid w:val="0"/>
          <w:sz w:val="24"/>
        </w:rPr>
        <w:t>pertinent</w:t>
      </w:r>
      <w:r>
        <w:rPr>
          <w:rFonts w:asciiTheme="minorHAnsi" w:hAnsiTheme="minorHAnsi"/>
          <w:snapToGrid w:val="0"/>
          <w:sz w:val="24"/>
        </w:rPr>
        <w:t xml:space="preserve"> training;</w:t>
      </w:r>
    </w:p>
    <w:p w:rsidR="00091181" w:rsidRDefault="00091181"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Capital Fund</w:t>
      </w:r>
      <w:r w:rsidR="006B4238">
        <w:rPr>
          <w:rFonts w:asciiTheme="minorHAnsi" w:hAnsiTheme="minorHAnsi"/>
          <w:snapToGrid w:val="0"/>
          <w:sz w:val="24"/>
        </w:rPr>
        <w:t xml:space="preserve"> and other grant</w:t>
      </w:r>
      <w:r>
        <w:rPr>
          <w:rFonts w:asciiTheme="minorHAnsi" w:hAnsiTheme="minorHAnsi"/>
          <w:snapToGrid w:val="0"/>
          <w:sz w:val="24"/>
        </w:rPr>
        <w:t xml:space="preserve"> reporting</w:t>
      </w:r>
      <w:r w:rsidR="00793CF8">
        <w:rPr>
          <w:rFonts w:asciiTheme="minorHAnsi" w:hAnsiTheme="minorHAnsi"/>
          <w:snapToGrid w:val="0"/>
          <w:sz w:val="24"/>
        </w:rPr>
        <w:t>, including Performance and Evaluation Reports</w:t>
      </w:r>
      <w:r>
        <w:rPr>
          <w:rFonts w:asciiTheme="minorHAnsi" w:hAnsiTheme="minorHAnsi"/>
          <w:snapToGrid w:val="0"/>
          <w:sz w:val="24"/>
        </w:rPr>
        <w:t>;</w:t>
      </w:r>
    </w:p>
    <w:p w:rsidR="006B4238" w:rsidRDefault="005636F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Review and monitor</w:t>
      </w:r>
      <w:r w:rsidR="006B4238">
        <w:rPr>
          <w:rFonts w:asciiTheme="minorHAnsi" w:hAnsiTheme="minorHAnsi"/>
          <w:snapToGrid w:val="0"/>
          <w:sz w:val="24"/>
        </w:rPr>
        <w:t xml:space="preserve"> monthly operating statements and </w:t>
      </w:r>
      <w:r>
        <w:rPr>
          <w:rFonts w:asciiTheme="minorHAnsi" w:hAnsiTheme="minorHAnsi"/>
          <w:snapToGrid w:val="0"/>
          <w:sz w:val="24"/>
        </w:rPr>
        <w:t>financial operations</w:t>
      </w:r>
      <w:r w:rsidR="006B4238">
        <w:rPr>
          <w:rFonts w:asciiTheme="minorHAnsi" w:hAnsiTheme="minorHAnsi"/>
          <w:snapToGrid w:val="0"/>
          <w:sz w:val="24"/>
        </w:rPr>
        <w:t>;</w:t>
      </w:r>
    </w:p>
    <w:p w:rsidR="00F5645C" w:rsidRDefault="00F5645C"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Plan and recommend management initiatives essential to maintaining stop-loss</w:t>
      </w:r>
      <w:r w:rsidR="00355264">
        <w:rPr>
          <w:rFonts w:asciiTheme="minorHAnsi" w:hAnsiTheme="minorHAnsi"/>
          <w:snapToGrid w:val="0"/>
          <w:sz w:val="24"/>
        </w:rPr>
        <w:t xml:space="preserve"> compliance as regulated by HUD;</w:t>
      </w:r>
    </w:p>
    <w:p w:rsidR="00047F76" w:rsidRDefault="00047F76"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Prepare annual budgets and budget revisions as necessary</w:t>
      </w:r>
      <w:r w:rsidR="008A3CBC">
        <w:rPr>
          <w:rFonts w:asciiTheme="minorHAnsi" w:hAnsiTheme="minorHAnsi"/>
          <w:snapToGrid w:val="0"/>
          <w:sz w:val="24"/>
        </w:rPr>
        <w:t>;</w:t>
      </w:r>
    </w:p>
    <w:p w:rsidR="001B7817" w:rsidRDefault="001B7817"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sidRPr="001B7817">
        <w:rPr>
          <w:rFonts w:asciiTheme="minorHAnsi" w:hAnsiTheme="minorHAnsi"/>
          <w:snapToGrid w:val="0"/>
          <w:sz w:val="24"/>
        </w:rPr>
        <w:t xml:space="preserve">Submit all required NYS and/or HUD financial reports for all programs;   </w:t>
      </w:r>
    </w:p>
    <w:p w:rsidR="00B56211" w:rsidRPr="001B7817" w:rsidRDefault="00B56211"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snapToGrid w:val="0"/>
          <w:sz w:val="24"/>
        </w:rPr>
      </w:pPr>
      <w:r>
        <w:rPr>
          <w:rFonts w:asciiTheme="minorHAnsi" w:hAnsiTheme="minorHAnsi"/>
          <w:snapToGrid w:val="0"/>
          <w:sz w:val="24"/>
        </w:rPr>
        <w:t>Prepare a monthly report for the Board of Commissioners meeting includi</w:t>
      </w:r>
      <w:r w:rsidR="00355264">
        <w:rPr>
          <w:rFonts w:asciiTheme="minorHAnsi" w:hAnsiTheme="minorHAnsi"/>
          <w:snapToGrid w:val="0"/>
          <w:sz w:val="24"/>
        </w:rPr>
        <w:t xml:space="preserve">ng monthly </w:t>
      </w:r>
      <w:r w:rsidR="008A3CBC">
        <w:rPr>
          <w:rFonts w:asciiTheme="minorHAnsi" w:hAnsiTheme="minorHAnsi"/>
          <w:snapToGrid w:val="0"/>
          <w:sz w:val="24"/>
        </w:rPr>
        <w:t xml:space="preserve">Profit &amp; Loss </w:t>
      </w:r>
      <w:r w:rsidR="00355264">
        <w:rPr>
          <w:rFonts w:asciiTheme="minorHAnsi" w:hAnsiTheme="minorHAnsi"/>
          <w:snapToGrid w:val="0"/>
          <w:sz w:val="24"/>
        </w:rPr>
        <w:t>financial statements;</w:t>
      </w:r>
    </w:p>
    <w:p w:rsidR="00A11F41" w:rsidRDefault="00A11F41" w:rsidP="00EA5CF3">
      <w:pPr>
        <w:pStyle w:val="ListParagraph"/>
        <w:numPr>
          <w:ilvl w:val="0"/>
          <w:numId w:val="34"/>
        </w:num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16" w:lineRule="auto"/>
        <w:ind w:right="-360"/>
        <w:contextualSpacing w:val="0"/>
        <w:jc w:val="both"/>
        <w:rPr>
          <w:rFonts w:asciiTheme="minorHAnsi" w:hAnsiTheme="minorHAnsi"/>
          <w:b/>
          <w:snapToGrid w:val="0"/>
          <w:sz w:val="24"/>
          <w:u w:val="single"/>
        </w:rPr>
      </w:pPr>
      <w:r w:rsidRPr="00A11F41">
        <w:rPr>
          <w:rFonts w:asciiTheme="minorHAnsi" w:hAnsiTheme="minorHAnsi"/>
          <w:b/>
          <w:snapToGrid w:val="0"/>
          <w:sz w:val="24"/>
          <w:u w:val="single"/>
        </w:rPr>
        <w:t>Please include any additional recommended tasks in your proposal.</w:t>
      </w:r>
    </w:p>
    <w:p w:rsidR="006E3216" w:rsidRPr="0036353B" w:rsidRDefault="006E3216" w:rsidP="006E3216">
      <w:pPr>
        <w:tabs>
          <w:tab w:val="left" w:pos="54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right="-360"/>
        <w:jc w:val="both"/>
        <w:rPr>
          <w:rFonts w:asciiTheme="minorHAnsi" w:hAnsiTheme="minorHAnsi"/>
          <w:b/>
          <w:snapToGrid w:val="0"/>
          <w:sz w:val="14"/>
          <w:u w:val="single"/>
        </w:rPr>
      </w:pPr>
    </w:p>
    <w:p w:rsidR="00C62364" w:rsidRPr="004A69B3" w:rsidRDefault="00C62364" w:rsidP="009D2C26">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4A69B3">
        <w:rPr>
          <w:rFonts w:asciiTheme="minorHAnsi" w:hAnsiTheme="minorHAnsi"/>
          <w:sz w:val="28"/>
        </w:rPr>
        <w:t>FORM OF PROPOSAL</w:t>
      </w:r>
    </w:p>
    <w:p w:rsidR="00C62364" w:rsidRPr="007B04A9" w:rsidRDefault="00C62364" w:rsidP="00C62364">
      <w:pPr>
        <w:ind w:right="-360"/>
        <w:rPr>
          <w:rFonts w:asciiTheme="minorHAnsi" w:hAnsiTheme="minorHAnsi"/>
          <w:sz w:val="6"/>
        </w:rPr>
      </w:pPr>
    </w:p>
    <w:p w:rsidR="005556DD" w:rsidRDefault="005556DD" w:rsidP="00471ED1">
      <w:pPr>
        <w:spacing w:before="60" w:line="216" w:lineRule="auto"/>
        <w:ind w:left="-90"/>
        <w:jc w:val="both"/>
        <w:rPr>
          <w:rFonts w:asciiTheme="minorHAnsi" w:hAnsiTheme="minorHAnsi"/>
          <w:sz w:val="24"/>
          <w:szCs w:val="24"/>
        </w:rPr>
      </w:pPr>
      <w:r>
        <w:rPr>
          <w:rFonts w:asciiTheme="minorHAnsi" w:hAnsiTheme="minorHAnsi"/>
          <w:sz w:val="24"/>
          <w:szCs w:val="24"/>
        </w:rPr>
        <w:t>All proposers shall submit:</w:t>
      </w:r>
    </w:p>
    <w:p w:rsidR="005556DD" w:rsidRDefault="005556DD" w:rsidP="009D2C26">
      <w:pPr>
        <w:pStyle w:val="ListParagraph"/>
        <w:numPr>
          <w:ilvl w:val="0"/>
          <w:numId w:val="31"/>
        </w:numPr>
        <w:spacing w:before="60" w:line="216" w:lineRule="auto"/>
        <w:ind w:right="-360"/>
        <w:jc w:val="both"/>
        <w:rPr>
          <w:rFonts w:asciiTheme="minorHAnsi" w:hAnsiTheme="minorHAnsi"/>
          <w:sz w:val="24"/>
          <w:szCs w:val="24"/>
        </w:rPr>
      </w:pPr>
      <w:r>
        <w:rPr>
          <w:rFonts w:asciiTheme="minorHAnsi" w:hAnsiTheme="minorHAnsi"/>
          <w:sz w:val="24"/>
          <w:szCs w:val="24"/>
        </w:rPr>
        <w:t>A</w:t>
      </w:r>
      <w:r w:rsidR="00CC1A14" w:rsidRPr="005556DD">
        <w:rPr>
          <w:rFonts w:asciiTheme="minorHAnsi" w:hAnsiTheme="minorHAnsi"/>
          <w:sz w:val="24"/>
          <w:szCs w:val="24"/>
        </w:rPr>
        <w:t xml:space="preserve"> letter of interest which</w:t>
      </w:r>
      <w:r w:rsidR="00140A72" w:rsidRPr="005556DD">
        <w:rPr>
          <w:rFonts w:asciiTheme="minorHAnsi" w:hAnsiTheme="minorHAnsi"/>
          <w:sz w:val="24"/>
          <w:szCs w:val="24"/>
        </w:rPr>
        <w:t xml:space="preserve"> includes</w:t>
      </w:r>
      <w:r>
        <w:rPr>
          <w:rFonts w:asciiTheme="minorHAnsi" w:hAnsiTheme="minorHAnsi"/>
          <w:sz w:val="24"/>
          <w:szCs w:val="24"/>
        </w:rPr>
        <w:t xml:space="preserve"> </w:t>
      </w:r>
      <w:r w:rsidR="00C20A41" w:rsidRPr="005556DD">
        <w:rPr>
          <w:rFonts w:asciiTheme="minorHAnsi" w:hAnsiTheme="minorHAnsi"/>
          <w:sz w:val="24"/>
          <w:szCs w:val="24"/>
        </w:rPr>
        <w:t>an</w:t>
      </w:r>
      <w:r w:rsidR="00CB4D0A" w:rsidRPr="005556DD">
        <w:rPr>
          <w:rFonts w:asciiTheme="minorHAnsi" w:hAnsiTheme="minorHAnsi"/>
          <w:sz w:val="24"/>
          <w:szCs w:val="24"/>
        </w:rPr>
        <w:t xml:space="preserve"> underst</w:t>
      </w:r>
      <w:r>
        <w:rPr>
          <w:rFonts w:asciiTheme="minorHAnsi" w:hAnsiTheme="minorHAnsi"/>
          <w:sz w:val="24"/>
          <w:szCs w:val="24"/>
        </w:rPr>
        <w:t xml:space="preserve">anding of the required services and </w:t>
      </w:r>
      <w:r w:rsidR="00140A72" w:rsidRPr="005556DD">
        <w:rPr>
          <w:rFonts w:asciiTheme="minorHAnsi" w:hAnsiTheme="minorHAnsi"/>
          <w:sz w:val="24"/>
          <w:szCs w:val="24"/>
        </w:rPr>
        <w:t>e</w:t>
      </w:r>
      <w:r w:rsidR="00CC1A14" w:rsidRPr="005556DD">
        <w:rPr>
          <w:rFonts w:asciiTheme="minorHAnsi" w:hAnsiTheme="minorHAnsi"/>
          <w:sz w:val="24"/>
          <w:szCs w:val="24"/>
        </w:rPr>
        <w:t>vidence of the firm’s ability to perform the work</w:t>
      </w:r>
      <w:r w:rsidR="00FF444D">
        <w:rPr>
          <w:rFonts w:asciiTheme="minorHAnsi" w:hAnsiTheme="minorHAnsi"/>
          <w:sz w:val="24"/>
          <w:szCs w:val="24"/>
        </w:rPr>
        <w:t>, including experience with RAD conversions</w:t>
      </w:r>
      <w:r>
        <w:rPr>
          <w:rFonts w:asciiTheme="minorHAnsi" w:hAnsiTheme="minorHAnsi"/>
          <w:sz w:val="24"/>
          <w:szCs w:val="24"/>
        </w:rPr>
        <w:t>.</w:t>
      </w:r>
    </w:p>
    <w:p w:rsidR="00484BCF" w:rsidRPr="005556DD" w:rsidRDefault="005556DD" w:rsidP="009D2C26">
      <w:pPr>
        <w:pStyle w:val="ListParagraph"/>
        <w:numPr>
          <w:ilvl w:val="0"/>
          <w:numId w:val="31"/>
        </w:numPr>
        <w:spacing w:before="60" w:line="216" w:lineRule="auto"/>
        <w:ind w:right="-360"/>
        <w:jc w:val="both"/>
        <w:rPr>
          <w:rFonts w:asciiTheme="minorHAnsi" w:hAnsiTheme="minorHAnsi"/>
          <w:sz w:val="24"/>
          <w:szCs w:val="24"/>
        </w:rPr>
      </w:pPr>
      <w:r>
        <w:rPr>
          <w:rFonts w:asciiTheme="minorHAnsi" w:hAnsiTheme="minorHAnsi"/>
          <w:sz w:val="24"/>
          <w:szCs w:val="24"/>
        </w:rPr>
        <w:t>P</w:t>
      </w:r>
      <w:r w:rsidR="00484BCF" w:rsidRPr="005556DD">
        <w:rPr>
          <w:rFonts w:asciiTheme="minorHAnsi" w:hAnsiTheme="minorHAnsi"/>
          <w:sz w:val="24"/>
          <w:szCs w:val="24"/>
        </w:rPr>
        <w:t>hotocopy of the following:</w:t>
      </w:r>
    </w:p>
    <w:p w:rsidR="00484BCF" w:rsidRPr="004A69B3" w:rsidRDefault="00484BCF" w:rsidP="009D2C26">
      <w:pPr>
        <w:numPr>
          <w:ilvl w:val="1"/>
          <w:numId w:val="9"/>
        </w:numPr>
        <w:tabs>
          <w:tab w:val="left" w:pos="360"/>
        </w:tabs>
        <w:spacing w:before="60" w:line="216" w:lineRule="auto"/>
        <w:ind w:right="-360"/>
        <w:jc w:val="both"/>
        <w:rPr>
          <w:rFonts w:asciiTheme="minorHAnsi" w:hAnsiTheme="minorHAnsi"/>
          <w:sz w:val="24"/>
          <w:szCs w:val="24"/>
        </w:rPr>
      </w:pPr>
      <w:smartTag w:uri="urn:schemas-microsoft-com:office:smarttags" w:element="place">
        <w:smartTag w:uri="urn:schemas-microsoft-com:office:smarttags" w:element="PlaceName">
          <w:r w:rsidRPr="004A69B3">
            <w:rPr>
              <w:rFonts w:asciiTheme="minorHAnsi" w:hAnsiTheme="minorHAnsi"/>
              <w:sz w:val="24"/>
              <w:szCs w:val="24"/>
            </w:rPr>
            <w:t>New York</w:t>
          </w:r>
        </w:smartTag>
        <w:r w:rsidRPr="004A69B3">
          <w:rPr>
            <w:rFonts w:asciiTheme="minorHAnsi" w:hAnsiTheme="minorHAnsi"/>
            <w:sz w:val="24"/>
            <w:szCs w:val="24"/>
          </w:rPr>
          <w:t xml:space="preserve"> </w:t>
        </w:r>
        <w:smartTag w:uri="urn:schemas-microsoft-com:office:smarttags" w:element="PlaceType">
          <w:r w:rsidRPr="004A69B3">
            <w:rPr>
              <w:rFonts w:asciiTheme="minorHAnsi" w:hAnsiTheme="minorHAnsi"/>
              <w:sz w:val="24"/>
              <w:szCs w:val="24"/>
            </w:rPr>
            <w:t>State</w:t>
          </w:r>
        </w:smartTag>
      </w:smartTag>
      <w:r w:rsidRPr="004A69B3">
        <w:rPr>
          <w:rFonts w:asciiTheme="minorHAnsi" w:hAnsiTheme="minorHAnsi"/>
          <w:sz w:val="24"/>
          <w:szCs w:val="24"/>
        </w:rPr>
        <w:t xml:space="preserve"> CPA License</w:t>
      </w:r>
    </w:p>
    <w:p w:rsidR="00484BCF" w:rsidRPr="004A69B3" w:rsidRDefault="00484BCF" w:rsidP="009D2C26">
      <w:pPr>
        <w:numPr>
          <w:ilvl w:val="1"/>
          <w:numId w:val="9"/>
        </w:numPr>
        <w:tabs>
          <w:tab w:val="left" w:pos="360"/>
        </w:tabs>
        <w:spacing w:before="60" w:line="216" w:lineRule="auto"/>
        <w:ind w:right="-360"/>
        <w:jc w:val="both"/>
        <w:rPr>
          <w:rFonts w:asciiTheme="minorHAnsi" w:hAnsiTheme="minorHAnsi"/>
          <w:sz w:val="24"/>
          <w:szCs w:val="24"/>
        </w:rPr>
      </w:pPr>
      <w:r w:rsidRPr="004A69B3">
        <w:rPr>
          <w:rFonts w:asciiTheme="minorHAnsi" w:hAnsiTheme="minorHAnsi"/>
          <w:sz w:val="24"/>
          <w:szCs w:val="24"/>
        </w:rPr>
        <w:t>Quality of Peer Review Report</w:t>
      </w:r>
    </w:p>
    <w:p w:rsidR="00CC1A14" w:rsidRPr="004A69B3" w:rsidRDefault="00484BCF" w:rsidP="009D2C26">
      <w:pPr>
        <w:numPr>
          <w:ilvl w:val="0"/>
          <w:numId w:val="9"/>
        </w:numPr>
        <w:spacing w:before="60" w:line="216" w:lineRule="auto"/>
        <w:ind w:right="-360"/>
        <w:jc w:val="both"/>
        <w:rPr>
          <w:rFonts w:asciiTheme="minorHAnsi" w:hAnsiTheme="minorHAnsi"/>
          <w:sz w:val="24"/>
          <w:szCs w:val="24"/>
        </w:rPr>
      </w:pPr>
      <w:r w:rsidRPr="004A69B3">
        <w:rPr>
          <w:rFonts w:asciiTheme="minorHAnsi" w:hAnsiTheme="minorHAnsi"/>
          <w:sz w:val="24"/>
          <w:szCs w:val="24"/>
        </w:rPr>
        <w:t>List</w:t>
      </w:r>
      <w:r w:rsidR="00CC1A14" w:rsidRPr="004A69B3">
        <w:rPr>
          <w:rFonts w:asciiTheme="minorHAnsi" w:hAnsiTheme="minorHAnsi"/>
          <w:sz w:val="24"/>
          <w:szCs w:val="24"/>
        </w:rPr>
        <w:t xml:space="preserve"> of (5)</w:t>
      </w:r>
      <w:r w:rsidR="00CB4D0A" w:rsidRPr="004A69B3">
        <w:rPr>
          <w:rFonts w:asciiTheme="minorHAnsi" w:hAnsiTheme="minorHAnsi"/>
          <w:sz w:val="24"/>
          <w:szCs w:val="24"/>
        </w:rPr>
        <w:t xml:space="preserve"> </w:t>
      </w:r>
      <w:r w:rsidR="00CC1A14" w:rsidRPr="004A69B3">
        <w:rPr>
          <w:rFonts w:asciiTheme="minorHAnsi" w:hAnsiTheme="minorHAnsi"/>
          <w:sz w:val="24"/>
          <w:szCs w:val="24"/>
        </w:rPr>
        <w:t xml:space="preserve">five previous or current clients similar in nature to the </w:t>
      </w:r>
      <w:r w:rsidR="008A3CBC">
        <w:rPr>
          <w:rFonts w:asciiTheme="minorHAnsi" w:hAnsiTheme="minorHAnsi"/>
          <w:sz w:val="24"/>
          <w:szCs w:val="24"/>
        </w:rPr>
        <w:t>Catskill</w:t>
      </w:r>
      <w:r w:rsidR="00CC1A14" w:rsidRPr="004A69B3">
        <w:rPr>
          <w:rFonts w:asciiTheme="minorHAnsi" w:hAnsiTheme="minorHAnsi"/>
          <w:sz w:val="24"/>
          <w:szCs w:val="24"/>
        </w:rPr>
        <w:t xml:space="preserve"> Housing Authority</w:t>
      </w:r>
      <w:r w:rsidR="00CC1A14" w:rsidRPr="004A69B3">
        <w:rPr>
          <w:rFonts w:asciiTheme="minorHAnsi" w:hAnsiTheme="minorHAnsi"/>
        </w:rPr>
        <w:t>.</w:t>
      </w:r>
    </w:p>
    <w:p w:rsidR="00CC1A14" w:rsidRPr="004A69B3" w:rsidRDefault="00CC1A14" w:rsidP="009D2C26">
      <w:pPr>
        <w:spacing w:before="60" w:line="216" w:lineRule="auto"/>
        <w:ind w:left="360" w:right="-360"/>
        <w:jc w:val="both"/>
        <w:rPr>
          <w:rFonts w:asciiTheme="minorHAnsi" w:hAnsiTheme="minorHAnsi"/>
          <w:sz w:val="24"/>
          <w:szCs w:val="24"/>
        </w:rPr>
      </w:pPr>
      <w:r w:rsidRPr="004A69B3">
        <w:rPr>
          <w:rFonts w:asciiTheme="minorHAnsi" w:hAnsiTheme="minorHAnsi"/>
          <w:i/>
          <w:sz w:val="24"/>
          <w:szCs w:val="24"/>
          <w:u w:val="single"/>
        </w:rPr>
        <w:t>Provide the following for each reference</w:t>
      </w:r>
      <w:r w:rsidRPr="004A69B3">
        <w:rPr>
          <w:rFonts w:asciiTheme="minorHAnsi" w:hAnsiTheme="minorHAnsi"/>
          <w:sz w:val="24"/>
          <w:szCs w:val="24"/>
        </w:rPr>
        <w:t>:</w:t>
      </w:r>
    </w:p>
    <w:p w:rsidR="00CC1A14" w:rsidRPr="004A69B3" w:rsidRDefault="00CC1A14" w:rsidP="009D2C26">
      <w:pPr>
        <w:numPr>
          <w:ilvl w:val="0"/>
          <w:numId w:val="6"/>
        </w:numPr>
        <w:tabs>
          <w:tab w:val="clear" w:pos="1440"/>
          <w:tab w:val="num" w:pos="1080"/>
        </w:tabs>
        <w:spacing w:before="60" w:line="216" w:lineRule="auto"/>
        <w:ind w:left="1080" w:right="-360"/>
        <w:jc w:val="both"/>
        <w:rPr>
          <w:rFonts w:asciiTheme="minorHAnsi" w:hAnsiTheme="minorHAnsi"/>
          <w:sz w:val="24"/>
          <w:szCs w:val="24"/>
        </w:rPr>
      </w:pPr>
      <w:r w:rsidRPr="004A69B3">
        <w:rPr>
          <w:rFonts w:asciiTheme="minorHAnsi" w:hAnsiTheme="minorHAnsi"/>
          <w:sz w:val="24"/>
          <w:szCs w:val="24"/>
        </w:rPr>
        <w:t>Organization</w:t>
      </w:r>
      <w:r w:rsidR="00393792" w:rsidRPr="004A69B3">
        <w:rPr>
          <w:rFonts w:asciiTheme="minorHAnsi" w:hAnsiTheme="minorHAnsi"/>
          <w:sz w:val="24"/>
          <w:szCs w:val="24"/>
        </w:rPr>
        <w:t xml:space="preserve"> name</w:t>
      </w:r>
    </w:p>
    <w:p w:rsidR="00CC1A14" w:rsidRPr="004A69B3" w:rsidRDefault="00CC1A14" w:rsidP="009D2C26">
      <w:pPr>
        <w:numPr>
          <w:ilvl w:val="0"/>
          <w:numId w:val="6"/>
        </w:numPr>
        <w:tabs>
          <w:tab w:val="clear" w:pos="1440"/>
          <w:tab w:val="num" w:pos="1080"/>
        </w:tabs>
        <w:spacing w:before="60" w:line="216" w:lineRule="auto"/>
        <w:ind w:left="720" w:right="-360" w:firstLine="0"/>
        <w:jc w:val="both"/>
        <w:rPr>
          <w:rFonts w:asciiTheme="minorHAnsi" w:hAnsiTheme="minorHAnsi"/>
          <w:sz w:val="24"/>
          <w:szCs w:val="24"/>
        </w:rPr>
      </w:pPr>
      <w:r w:rsidRPr="004A69B3">
        <w:rPr>
          <w:rFonts w:asciiTheme="minorHAnsi" w:hAnsiTheme="minorHAnsi"/>
          <w:sz w:val="24"/>
          <w:szCs w:val="24"/>
        </w:rPr>
        <w:t>Name and phone number of a contact person</w:t>
      </w:r>
    </w:p>
    <w:p w:rsidR="00CC1A14" w:rsidRPr="004A69B3" w:rsidRDefault="00CC1A14" w:rsidP="009D2C26">
      <w:pPr>
        <w:numPr>
          <w:ilvl w:val="0"/>
          <w:numId w:val="6"/>
        </w:numPr>
        <w:tabs>
          <w:tab w:val="clear" w:pos="1440"/>
          <w:tab w:val="num" w:pos="1080"/>
        </w:tabs>
        <w:spacing w:before="60" w:line="216" w:lineRule="auto"/>
        <w:ind w:left="720" w:right="-360" w:firstLine="0"/>
        <w:jc w:val="both"/>
        <w:rPr>
          <w:rFonts w:asciiTheme="minorHAnsi" w:hAnsiTheme="minorHAnsi"/>
          <w:sz w:val="24"/>
          <w:szCs w:val="24"/>
        </w:rPr>
      </w:pPr>
      <w:r w:rsidRPr="004A69B3">
        <w:rPr>
          <w:rFonts w:asciiTheme="minorHAnsi" w:hAnsiTheme="minorHAnsi"/>
          <w:sz w:val="24"/>
          <w:szCs w:val="24"/>
        </w:rPr>
        <w:t>Year(s) of work</w:t>
      </w:r>
    </w:p>
    <w:p w:rsidR="00CC1A14" w:rsidRDefault="009B03AE" w:rsidP="009D2C26">
      <w:pPr>
        <w:numPr>
          <w:ilvl w:val="0"/>
          <w:numId w:val="9"/>
        </w:numPr>
        <w:spacing w:line="216" w:lineRule="auto"/>
        <w:ind w:right="-360"/>
        <w:jc w:val="both"/>
        <w:rPr>
          <w:rFonts w:asciiTheme="minorHAnsi" w:hAnsiTheme="minorHAnsi"/>
          <w:sz w:val="24"/>
          <w:szCs w:val="24"/>
        </w:rPr>
      </w:pPr>
      <w:r>
        <w:rPr>
          <w:rFonts w:asciiTheme="minorHAnsi" w:hAnsiTheme="minorHAnsi"/>
          <w:sz w:val="24"/>
          <w:szCs w:val="24"/>
        </w:rPr>
        <w:t>Proposal Fee</w:t>
      </w:r>
      <w:r w:rsidR="005556DD">
        <w:rPr>
          <w:rFonts w:asciiTheme="minorHAnsi" w:hAnsiTheme="minorHAnsi"/>
          <w:sz w:val="24"/>
          <w:szCs w:val="24"/>
        </w:rPr>
        <w:t xml:space="preserve"> </w:t>
      </w:r>
      <w:r w:rsidR="00160978">
        <w:rPr>
          <w:rFonts w:asciiTheme="minorHAnsi" w:hAnsiTheme="minorHAnsi"/>
          <w:sz w:val="24"/>
          <w:szCs w:val="24"/>
        </w:rPr>
        <w:t>(inclusive of all costs to provide the proposed services, including, but not limited to: employee costs and benefits, clerical support, overhead, profit, supplies, materials, licensing, insurance, travel, transportation, etc.</w:t>
      </w:r>
      <w:r w:rsidR="00245087">
        <w:rPr>
          <w:rFonts w:asciiTheme="minorHAnsi" w:hAnsiTheme="minorHAnsi"/>
          <w:sz w:val="24"/>
          <w:szCs w:val="24"/>
        </w:rPr>
        <w:t>)</w:t>
      </w:r>
      <w:r w:rsidR="007B04A9">
        <w:rPr>
          <w:rFonts w:asciiTheme="minorHAnsi" w:hAnsiTheme="minorHAnsi"/>
          <w:sz w:val="24"/>
          <w:szCs w:val="24"/>
        </w:rPr>
        <w:t>:</w:t>
      </w:r>
    </w:p>
    <w:p w:rsidR="007B04A9" w:rsidRPr="0076451F" w:rsidRDefault="007B04A9" w:rsidP="007B04A9">
      <w:pPr>
        <w:jc w:val="both"/>
        <w:rPr>
          <w:rFonts w:asciiTheme="minorHAnsi" w:hAnsiTheme="minorHAnsi"/>
          <w:sz w:val="8"/>
          <w:szCs w:val="24"/>
        </w:rPr>
      </w:pPr>
    </w:p>
    <w:tbl>
      <w:tblPr>
        <w:tblStyle w:val="TableGrid"/>
        <w:tblW w:w="9720" w:type="dxa"/>
        <w:tblInd w:w="108" w:type="dxa"/>
        <w:shd w:val="clear" w:color="auto" w:fill="BFBFBF" w:themeFill="background1" w:themeFillShade="BF"/>
        <w:tblLook w:val="04A0"/>
      </w:tblPr>
      <w:tblGrid>
        <w:gridCol w:w="2394"/>
        <w:gridCol w:w="4788"/>
        <w:gridCol w:w="2538"/>
      </w:tblGrid>
      <w:tr w:rsidR="007B04A9" w:rsidRPr="00EF03D0" w:rsidTr="009D2C26">
        <w:tc>
          <w:tcPr>
            <w:tcW w:w="2394" w:type="dxa"/>
            <w:shd w:val="clear" w:color="auto" w:fill="BFBFBF" w:themeFill="background1" w:themeFillShade="BF"/>
          </w:tcPr>
          <w:p w:rsidR="007B04A9" w:rsidRPr="00EF03D0" w:rsidRDefault="007B04A9" w:rsidP="0036286F">
            <w:pPr>
              <w:jc w:val="center"/>
              <w:rPr>
                <w:rFonts w:asciiTheme="minorHAnsi" w:hAnsiTheme="minorHAnsi"/>
                <w:b/>
                <w:sz w:val="24"/>
                <w:szCs w:val="24"/>
              </w:rPr>
            </w:pPr>
            <w:r w:rsidRPr="00EF03D0">
              <w:rPr>
                <w:rFonts w:asciiTheme="minorHAnsi" w:hAnsiTheme="minorHAnsi"/>
                <w:b/>
                <w:sz w:val="24"/>
                <w:szCs w:val="24"/>
              </w:rPr>
              <w:t>Position</w:t>
            </w:r>
          </w:p>
        </w:tc>
        <w:tc>
          <w:tcPr>
            <w:tcW w:w="4788" w:type="dxa"/>
            <w:shd w:val="clear" w:color="auto" w:fill="BFBFBF" w:themeFill="background1" w:themeFillShade="BF"/>
          </w:tcPr>
          <w:p w:rsidR="007B04A9" w:rsidRPr="00EF03D0" w:rsidRDefault="007B04A9" w:rsidP="007B04A9">
            <w:pPr>
              <w:jc w:val="center"/>
              <w:rPr>
                <w:rFonts w:asciiTheme="minorHAnsi" w:hAnsiTheme="minorHAnsi"/>
                <w:b/>
                <w:sz w:val="24"/>
                <w:szCs w:val="24"/>
              </w:rPr>
            </w:pPr>
            <w:r w:rsidRPr="00EF03D0">
              <w:rPr>
                <w:rFonts w:asciiTheme="minorHAnsi" w:hAnsiTheme="minorHAnsi"/>
                <w:b/>
                <w:sz w:val="24"/>
                <w:szCs w:val="24"/>
              </w:rPr>
              <w:t>Estimated Monthly Hours</w:t>
            </w:r>
          </w:p>
        </w:tc>
        <w:tc>
          <w:tcPr>
            <w:tcW w:w="2538" w:type="dxa"/>
            <w:shd w:val="clear" w:color="auto" w:fill="BFBFBF" w:themeFill="background1" w:themeFillShade="BF"/>
          </w:tcPr>
          <w:p w:rsidR="007B04A9" w:rsidRPr="00EF03D0" w:rsidRDefault="007B04A9" w:rsidP="0036286F">
            <w:pPr>
              <w:jc w:val="center"/>
              <w:rPr>
                <w:rFonts w:asciiTheme="minorHAnsi" w:hAnsiTheme="minorHAnsi"/>
                <w:b/>
                <w:sz w:val="24"/>
                <w:szCs w:val="24"/>
              </w:rPr>
            </w:pPr>
            <w:r w:rsidRPr="00EF03D0">
              <w:rPr>
                <w:rFonts w:asciiTheme="minorHAnsi" w:hAnsiTheme="minorHAnsi"/>
                <w:b/>
                <w:sz w:val="24"/>
                <w:szCs w:val="24"/>
              </w:rPr>
              <w:t>Hourly Rate</w:t>
            </w:r>
          </w:p>
        </w:tc>
      </w:tr>
    </w:tbl>
    <w:p w:rsidR="007B04A9" w:rsidRPr="00EF03D0" w:rsidRDefault="007B04A9" w:rsidP="007B04A9">
      <w:pPr>
        <w:jc w:val="both"/>
        <w:rPr>
          <w:rFonts w:asciiTheme="minorHAnsi" w:hAnsiTheme="minorHAnsi"/>
          <w:b/>
          <w:sz w:val="24"/>
          <w:szCs w:val="24"/>
        </w:rPr>
        <w:sectPr w:rsidR="007B04A9" w:rsidRPr="00EF03D0" w:rsidSect="009D39BA">
          <w:footerReference w:type="default" r:id="rId7"/>
          <w:pgSz w:w="12240" w:h="15840"/>
          <w:pgMar w:top="720" w:right="1440" w:bottom="1170" w:left="1440" w:header="720" w:footer="720" w:gutter="0"/>
          <w:cols w:space="720"/>
        </w:sectPr>
      </w:pPr>
    </w:p>
    <w:tbl>
      <w:tblPr>
        <w:tblStyle w:val="TableGrid"/>
        <w:tblW w:w="9720" w:type="dxa"/>
        <w:tblInd w:w="108" w:type="dxa"/>
        <w:tblLook w:val="04A0"/>
      </w:tblPr>
      <w:tblGrid>
        <w:gridCol w:w="2394"/>
        <w:gridCol w:w="2394"/>
        <w:gridCol w:w="2394"/>
        <w:gridCol w:w="2538"/>
      </w:tblGrid>
      <w:tr w:rsidR="007B04A9" w:rsidRPr="00EF03D0" w:rsidTr="009D2C26">
        <w:tc>
          <w:tcPr>
            <w:tcW w:w="2394" w:type="dxa"/>
            <w:shd w:val="clear" w:color="auto" w:fill="BFBFBF" w:themeFill="background1" w:themeFillShade="BF"/>
          </w:tcPr>
          <w:p w:rsidR="007B04A9" w:rsidRPr="00EF03D0" w:rsidRDefault="007B04A9" w:rsidP="007B04A9">
            <w:pPr>
              <w:jc w:val="both"/>
              <w:rPr>
                <w:rFonts w:asciiTheme="minorHAnsi" w:hAnsiTheme="minorHAnsi"/>
                <w:b/>
                <w:sz w:val="24"/>
                <w:szCs w:val="24"/>
              </w:rPr>
            </w:pPr>
          </w:p>
        </w:tc>
        <w:tc>
          <w:tcPr>
            <w:tcW w:w="2394" w:type="dxa"/>
            <w:shd w:val="clear" w:color="auto" w:fill="BFBFBF" w:themeFill="background1" w:themeFillShade="BF"/>
          </w:tcPr>
          <w:p w:rsidR="007B04A9" w:rsidRPr="00EF03D0" w:rsidRDefault="007B04A9" w:rsidP="007B04A9">
            <w:pPr>
              <w:jc w:val="center"/>
              <w:rPr>
                <w:rFonts w:asciiTheme="minorHAnsi" w:hAnsiTheme="minorHAnsi"/>
                <w:b/>
                <w:sz w:val="24"/>
                <w:szCs w:val="24"/>
              </w:rPr>
            </w:pPr>
            <w:r w:rsidRPr="00EF03D0">
              <w:rPr>
                <w:rFonts w:asciiTheme="minorHAnsi" w:hAnsiTheme="minorHAnsi"/>
                <w:b/>
                <w:sz w:val="24"/>
                <w:szCs w:val="24"/>
              </w:rPr>
              <w:t>On-site Hours</w:t>
            </w:r>
          </w:p>
        </w:tc>
        <w:tc>
          <w:tcPr>
            <w:tcW w:w="2394" w:type="dxa"/>
            <w:shd w:val="clear" w:color="auto" w:fill="BFBFBF" w:themeFill="background1" w:themeFillShade="BF"/>
          </w:tcPr>
          <w:p w:rsidR="007B04A9" w:rsidRPr="00EF03D0" w:rsidRDefault="007B04A9" w:rsidP="007B04A9">
            <w:pPr>
              <w:jc w:val="center"/>
              <w:rPr>
                <w:rFonts w:asciiTheme="minorHAnsi" w:hAnsiTheme="minorHAnsi"/>
                <w:b/>
                <w:sz w:val="24"/>
                <w:szCs w:val="24"/>
              </w:rPr>
            </w:pPr>
            <w:r w:rsidRPr="00EF03D0">
              <w:rPr>
                <w:rFonts w:asciiTheme="minorHAnsi" w:hAnsiTheme="minorHAnsi"/>
                <w:b/>
                <w:sz w:val="24"/>
                <w:szCs w:val="24"/>
              </w:rPr>
              <w:t>Remote Hours</w:t>
            </w:r>
          </w:p>
        </w:tc>
        <w:tc>
          <w:tcPr>
            <w:tcW w:w="2538" w:type="dxa"/>
            <w:shd w:val="clear" w:color="auto" w:fill="BFBFBF" w:themeFill="background1" w:themeFillShade="BF"/>
          </w:tcPr>
          <w:p w:rsidR="007B04A9" w:rsidRPr="00EF03D0" w:rsidRDefault="007B04A9" w:rsidP="007B04A9">
            <w:pPr>
              <w:jc w:val="both"/>
              <w:rPr>
                <w:rFonts w:asciiTheme="minorHAnsi" w:hAnsiTheme="minorHAnsi"/>
                <w:b/>
                <w:sz w:val="24"/>
                <w:szCs w:val="24"/>
              </w:rPr>
            </w:pPr>
          </w:p>
        </w:tc>
      </w:tr>
      <w:tr w:rsidR="007B04A9" w:rsidTr="009D2C26">
        <w:tc>
          <w:tcPr>
            <w:tcW w:w="2394" w:type="dxa"/>
          </w:tcPr>
          <w:p w:rsidR="007B04A9" w:rsidRDefault="007B04A9" w:rsidP="007B04A9">
            <w:pPr>
              <w:jc w:val="both"/>
              <w:rPr>
                <w:rFonts w:asciiTheme="minorHAnsi" w:hAnsiTheme="minorHAnsi"/>
                <w:sz w:val="24"/>
                <w:szCs w:val="24"/>
              </w:rPr>
            </w:pPr>
            <w:r>
              <w:rPr>
                <w:rFonts w:asciiTheme="minorHAnsi" w:hAnsiTheme="minorHAnsi"/>
                <w:sz w:val="24"/>
                <w:szCs w:val="24"/>
              </w:rPr>
              <w:t>Partner (Principal)</w:t>
            </w:r>
          </w:p>
        </w:tc>
        <w:tc>
          <w:tcPr>
            <w:tcW w:w="2394" w:type="dxa"/>
          </w:tcPr>
          <w:p w:rsidR="007B04A9" w:rsidRDefault="007B04A9" w:rsidP="007B04A9">
            <w:pPr>
              <w:jc w:val="both"/>
              <w:rPr>
                <w:rFonts w:asciiTheme="minorHAnsi" w:hAnsiTheme="minorHAnsi"/>
                <w:sz w:val="24"/>
                <w:szCs w:val="24"/>
              </w:rPr>
            </w:pPr>
          </w:p>
        </w:tc>
        <w:tc>
          <w:tcPr>
            <w:tcW w:w="2394" w:type="dxa"/>
          </w:tcPr>
          <w:p w:rsidR="007B04A9" w:rsidRDefault="007B04A9" w:rsidP="007B04A9">
            <w:pPr>
              <w:jc w:val="both"/>
              <w:rPr>
                <w:rFonts w:asciiTheme="minorHAnsi" w:hAnsiTheme="minorHAnsi"/>
                <w:sz w:val="24"/>
                <w:szCs w:val="24"/>
              </w:rPr>
            </w:pPr>
          </w:p>
        </w:tc>
        <w:tc>
          <w:tcPr>
            <w:tcW w:w="2538" w:type="dxa"/>
          </w:tcPr>
          <w:p w:rsidR="007B04A9" w:rsidRDefault="007B04A9" w:rsidP="007B04A9">
            <w:pPr>
              <w:jc w:val="both"/>
              <w:rPr>
                <w:rFonts w:asciiTheme="minorHAnsi" w:hAnsiTheme="minorHAnsi"/>
                <w:sz w:val="24"/>
                <w:szCs w:val="24"/>
              </w:rPr>
            </w:pPr>
          </w:p>
        </w:tc>
      </w:tr>
      <w:tr w:rsidR="007B04A9" w:rsidTr="009D2C26">
        <w:tc>
          <w:tcPr>
            <w:tcW w:w="2394" w:type="dxa"/>
          </w:tcPr>
          <w:p w:rsidR="007B04A9" w:rsidRDefault="007B04A9" w:rsidP="007B04A9">
            <w:pPr>
              <w:jc w:val="both"/>
              <w:rPr>
                <w:rFonts w:asciiTheme="minorHAnsi" w:hAnsiTheme="minorHAnsi"/>
                <w:sz w:val="24"/>
                <w:szCs w:val="24"/>
              </w:rPr>
            </w:pPr>
            <w:r>
              <w:rPr>
                <w:rFonts w:asciiTheme="minorHAnsi" w:hAnsiTheme="minorHAnsi"/>
                <w:sz w:val="24"/>
                <w:szCs w:val="24"/>
              </w:rPr>
              <w:t>Senior (Manager)</w:t>
            </w:r>
          </w:p>
        </w:tc>
        <w:tc>
          <w:tcPr>
            <w:tcW w:w="2394" w:type="dxa"/>
          </w:tcPr>
          <w:p w:rsidR="007B04A9" w:rsidRDefault="007B04A9" w:rsidP="007B04A9">
            <w:pPr>
              <w:jc w:val="both"/>
              <w:rPr>
                <w:rFonts w:asciiTheme="minorHAnsi" w:hAnsiTheme="minorHAnsi"/>
                <w:sz w:val="24"/>
                <w:szCs w:val="24"/>
              </w:rPr>
            </w:pPr>
          </w:p>
        </w:tc>
        <w:tc>
          <w:tcPr>
            <w:tcW w:w="2394" w:type="dxa"/>
          </w:tcPr>
          <w:p w:rsidR="007B04A9" w:rsidRDefault="007B04A9" w:rsidP="007B04A9">
            <w:pPr>
              <w:jc w:val="both"/>
              <w:rPr>
                <w:rFonts w:asciiTheme="minorHAnsi" w:hAnsiTheme="minorHAnsi"/>
                <w:sz w:val="24"/>
                <w:szCs w:val="24"/>
              </w:rPr>
            </w:pPr>
          </w:p>
        </w:tc>
        <w:tc>
          <w:tcPr>
            <w:tcW w:w="2538" w:type="dxa"/>
          </w:tcPr>
          <w:p w:rsidR="007B04A9" w:rsidRDefault="007B04A9" w:rsidP="007B04A9">
            <w:pPr>
              <w:jc w:val="both"/>
              <w:rPr>
                <w:rFonts w:asciiTheme="minorHAnsi" w:hAnsiTheme="minorHAnsi"/>
                <w:sz w:val="24"/>
                <w:szCs w:val="24"/>
              </w:rPr>
            </w:pPr>
          </w:p>
        </w:tc>
      </w:tr>
      <w:tr w:rsidR="007B04A9" w:rsidTr="009D2C26">
        <w:tc>
          <w:tcPr>
            <w:tcW w:w="2394" w:type="dxa"/>
          </w:tcPr>
          <w:p w:rsidR="007B04A9" w:rsidRDefault="007B04A9" w:rsidP="007B04A9">
            <w:pPr>
              <w:jc w:val="both"/>
              <w:rPr>
                <w:rFonts w:asciiTheme="minorHAnsi" w:hAnsiTheme="minorHAnsi"/>
                <w:sz w:val="24"/>
                <w:szCs w:val="24"/>
              </w:rPr>
            </w:pPr>
            <w:r>
              <w:rPr>
                <w:rFonts w:asciiTheme="minorHAnsi" w:hAnsiTheme="minorHAnsi"/>
                <w:sz w:val="24"/>
                <w:szCs w:val="24"/>
              </w:rPr>
              <w:t>Semi-Senior</w:t>
            </w:r>
          </w:p>
        </w:tc>
        <w:tc>
          <w:tcPr>
            <w:tcW w:w="2394" w:type="dxa"/>
          </w:tcPr>
          <w:p w:rsidR="007B04A9" w:rsidRDefault="007B04A9" w:rsidP="007B04A9">
            <w:pPr>
              <w:jc w:val="both"/>
              <w:rPr>
                <w:rFonts w:asciiTheme="minorHAnsi" w:hAnsiTheme="minorHAnsi"/>
                <w:sz w:val="24"/>
                <w:szCs w:val="24"/>
              </w:rPr>
            </w:pPr>
          </w:p>
        </w:tc>
        <w:tc>
          <w:tcPr>
            <w:tcW w:w="2394" w:type="dxa"/>
          </w:tcPr>
          <w:p w:rsidR="007B04A9" w:rsidRDefault="007B04A9" w:rsidP="007B04A9">
            <w:pPr>
              <w:jc w:val="both"/>
              <w:rPr>
                <w:rFonts w:asciiTheme="minorHAnsi" w:hAnsiTheme="minorHAnsi"/>
                <w:sz w:val="24"/>
                <w:szCs w:val="24"/>
              </w:rPr>
            </w:pPr>
          </w:p>
        </w:tc>
        <w:tc>
          <w:tcPr>
            <w:tcW w:w="2538" w:type="dxa"/>
          </w:tcPr>
          <w:p w:rsidR="007B04A9" w:rsidRDefault="007B04A9" w:rsidP="007B04A9">
            <w:pPr>
              <w:jc w:val="both"/>
              <w:rPr>
                <w:rFonts w:asciiTheme="minorHAnsi" w:hAnsiTheme="minorHAnsi"/>
                <w:sz w:val="24"/>
                <w:szCs w:val="24"/>
              </w:rPr>
            </w:pPr>
          </w:p>
        </w:tc>
      </w:tr>
      <w:tr w:rsidR="007B04A9" w:rsidTr="009D2C26">
        <w:tc>
          <w:tcPr>
            <w:tcW w:w="2394" w:type="dxa"/>
          </w:tcPr>
          <w:p w:rsidR="007B04A9" w:rsidRDefault="007B04A9" w:rsidP="007B04A9">
            <w:pPr>
              <w:jc w:val="both"/>
              <w:rPr>
                <w:rFonts w:asciiTheme="minorHAnsi" w:hAnsiTheme="minorHAnsi"/>
                <w:sz w:val="24"/>
                <w:szCs w:val="24"/>
              </w:rPr>
            </w:pPr>
            <w:r>
              <w:rPr>
                <w:rFonts w:asciiTheme="minorHAnsi" w:hAnsiTheme="minorHAnsi"/>
                <w:sz w:val="24"/>
                <w:szCs w:val="24"/>
              </w:rPr>
              <w:t>Junior</w:t>
            </w:r>
          </w:p>
        </w:tc>
        <w:tc>
          <w:tcPr>
            <w:tcW w:w="2394" w:type="dxa"/>
          </w:tcPr>
          <w:p w:rsidR="007B04A9" w:rsidRDefault="007B04A9" w:rsidP="007B04A9">
            <w:pPr>
              <w:jc w:val="both"/>
              <w:rPr>
                <w:rFonts w:asciiTheme="minorHAnsi" w:hAnsiTheme="minorHAnsi"/>
                <w:sz w:val="24"/>
                <w:szCs w:val="24"/>
              </w:rPr>
            </w:pPr>
          </w:p>
        </w:tc>
        <w:tc>
          <w:tcPr>
            <w:tcW w:w="2394" w:type="dxa"/>
          </w:tcPr>
          <w:p w:rsidR="007B04A9" w:rsidRDefault="007B04A9" w:rsidP="007B04A9">
            <w:pPr>
              <w:jc w:val="both"/>
              <w:rPr>
                <w:rFonts w:asciiTheme="minorHAnsi" w:hAnsiTheme="minorHAnsi"/>
                <w:sz w:val="24"/>
                <w:szCs w:val="24"/>
              </w:rPr>
            </w:pPr>
          </w:p>
        </w:tc>
        <w:tc>
          <w:tcPr>
            <w:tcW w:w="2538" w:type="dxa"/>
          </w:tcPr>
          <w:p w:rsidR="007B04A9" w:rsidRDefault="007B04A9" w:rsidP="007B04A9">
            <w:pPr>
              <w:jc w:val="both"/>
              <w:rPr>
                <w:rFonts w:asciiTheme="minorHAnsi" w:hAnsiTheme="minorHAnsi"/>
                <w:sz w:val="24"/>
                <w:szCs w:val="24"/>
              </w:rPr>
            </w:pPr>
          </w:p>
        </w:tc>
      </w:tr>
      <w:tr w:rsidR="007B04A9" w:rsidTr="009D2C26">
        <w:tc>
          <w:tcPr>
            <w:tcW w:w="2394" w:type="dxa"/>
          </w:tcPr>
          <w:p w:rsidR="007B04A9" w:rsidRDefault="007B04A9" w:rsidP="007B04A9">
            <w:pPr>
              <w:jc w:val="both"/>
              <w:rPr>
                <w:rFonts w:asciiTheme="minorHAnsi" w:hAnsiTheme="minorHAnsi"/>
                <w:sz w:val="24"/>
                <w:szCs w:val="24"/>
              </w:rPr>
            </w:pPr>
            <w:r>
              <w:rPr>
                <w:rFonts w:asciiTheme="minorHAnsi" w:hAnsiTheme="minorHAnsi"/>
                <w:sz w:val="24"/>
                <w:szCs w:val="24"/>
              </w:rPr>
              <w:t>Other  (describe)</w:t>
            </w:r>
          </w:p>
          <w:p w:rsidR="007B04A9" w:rsidRDefault="007B04A9" w:rsidP="007B04A9">
            <w:pPr>
              <w:jc w:val="both"/>
              <w:rPr>
                <w:rFonts w:asciiTheme="minorHAnsi" w:hAnsiTheme="minorHAnsi"/>
                <w:sz w:val="24"/>
                <w:szCs w:val="24"/>
              </w:rPr>
            </w:pPr>
          </w:p>
        </w:tc>
        <w:tc>
          <w:tcPr>
            <w:tcW w:w="2394" w:type="dxa"/>
          </w:tcPr>
          <w:p w:rsidR="007B04A9" w:rsidRDefault="007B04A9" w:rsidP="007B04A9">
            <w:pPr>
              <w:jc w:val="both"/>
              <w:rPr>
                <w:rFonts w:asciiTheme="minorHAnsi" w:hAnsiTheme="minorHAnsi"/>
                <w:sz w:val="24"/>
                <w:szCs w:val="24"/>
              </w:rPr>
            </w:pPr>
          </w:p>
        </w:tc>
        <w:tc>
          <w:tcPr>
            <w:tcW w:w="2394" w:type="dxa"/>
          </w:tcPr>
          <w:p w:rsidR="007B04A9" w:rsidRDefault="007B04A9" w:rsidP="007B04A9">
            <w:pPr>
              <w:jc w:val="both"/>
              <w:rPr>
                <w:rFonts w:asciiTheme="minorHAnsi" w:hAnsiTheme="minorHAnsi"/>
                <w:sz w:val="24"/>
                <w:szCs w:val="24"/>
              </w:rPr>
            </w:pPr>
          </w:p>
        </w:tc>
        <w:tc>
          <w:tcPr>
            <w:tcW w:w="2538" w:type="dxa"/>
          </w:tcPr>
          <w:p w:rsidR="007B04A9" w:rsidRDefault="007B04A9" w:rsidP="007B04A9">
            <w:pPr>
              <w:jc w:val="both"/>
              <w:rPr>
                <w:rFonts w:asciiTheme="minorHAnsi" w:hAnsiTheme="minorHAnsi"/>
                <w:sz w:val="24"/>
                <w:szCs w:val="24"/>
              </w:rPr>
            </w:pPr>
          </w:p>
        </w:tc>
      </w:tr>
      <w:tr w:rsidR="00591E3F" w:rsidTr="009D2C26">
        <w:tc>
          <w:tcPr>
            <w:tcW w:w="2394" w:type="dxa"/>
            <w:shd w:val="clear" w:color="auto" w:fill="BFBFBF" w:themeFill="background1" w:themeFillShade="BF"/>
          </w:tcPr>
          <w:p w:rsidR="00591E3F" w:rsidRDefault="00591E3F" w:rsidP="0036353B">
            <w:pPr>
              <w:spacing w:line="216" w:lineRule="auto"/>
              <w:jc w:val="both"/>
              <w:rPr>
                <w:rFonts w:asciiTheme="minorHAnsi" w:hAnsiTheme="minorHAnsi"/>
                <w:sz w:val="24"/>
                <w:szCs w:val="24"/>
              </w:rPr>
            </w:pPr>
          </w:p>
        </w:tc>
        <w:tc>
          <w:tcPr>
            <w:tcW w:w="2394" w:type="dxa"/>
            <w:shd w:val="clear" w:color="auto" w:fill="BFBFBF" w:themeFill="background1" w:themeFillShade="BF"/>
          </w:tcPr>
          <w:p w:rsidR="00591E3F" w:rsidRDefault="00591E3F" w:rsidP="0036353B">
            <w:pPr>
              <w:spacing w:line="216" w:lineRule="auto"/>
              <w:jc w:val="both"/>
              <w:rPr>
                <w:rFonts w:asciiTheme="minorHAnsi" w:hAnsiTheme="minorHAnsi"/>
                <w:sz w:val="24"/>
                <w:szCs w:val="24"/>
              </w:rPr>
            </w:pPr>
          </w:p>
        </w:tc>
        <w:tc>
          <w:tcPr>
            <w:tcW w:w="2394" w:type="dxa"/>
            <w:shd w:val="clear" w:color="auto" w:fill="BFBFBF" w:themeFill="background1" w:themeFillShade="BF"/>
          </w:tcPr>
          <w:p w:rsidR="00591E3F" w:rsidRPr="00591E3F" w:rsidRDefault="00591E3F" w:rsidP="0036353B">
            <w:pPr>
              <w:spacing w:line="216" w:lineRule="auto"/>
              <w:jc w:val="both"/>
              <w:rPr>
                <w:rFonts w:asciiTheme="minorHAnsi" w:hAnsiTheme="minorHAnsi"/>
                <w:b/>
                <w:sz w:val="24"/>
                <w:szCs w:val="24"/>
              </w:rPr>
            </w:pPr>
            <w:r w:rsidRPr="00591E3F">
              <w:rPr>
                <w:rFonts w:asciiTheme="minorHAnsi" w:hAnsiTheme="minorHAnsi"/>
                <w:b/>
                <w:sz w:val="24"/>
                <w:szCs w:val="24"/>
              </w:rPr>
              <w:t>TOTAL ANNUAL</w:t>
            </w:r>
          </w:p>
          <w:p w:rsidR="00591E3F" w:rsidRDefault="00591E3F" w:rsidP="0036353B">
            <w:pPr>
              <w:spacing w:line="216" w:lineRule="auto"/>
              <w:jc w:val="both"/>
              <w:rPr>
                <w:rFonts w:asciiTheme="minorHAnsi" w:hAnsiTheme="minorHAnsi"/>
                <w:sz w:val="24"/>
                <w:szCs w:val="24"/>
              </w:rPr>
            </w:pPr>
            <w:r w:rsidRPr="00591E3F">
              <w:rPr>
                <w:rFonts w:asciiTheme="minorHAnsi" w:hAnsiTheme="minorHAnsi"/>
                <w:b/>
                <w:sz w:val="24"/>
                <w:szCs w:val="24"/>
              </w:rPr>
              <w:t>COST NOT TO EXCEED</w:t>
            </w:r>
          </w:p>
        </w:tc>
        <w:tc>
          <w:tcPr>
            <w:tcW w:w="2538" w:type="dxa"/>
            <w:shd w:val="clear" w:color="auto" w:fill="BFBFBF" w:themeFill="background1" w:themeFillShade="BF"/>
          </w:tcPr>
          <w:p w:rsidR="00591E3F" w:rsidRDefault="00591E3F" w:rsidP="0036353B">
            <w:pPr>
              <w:spacing w:line="216" w:lineRule="auto"/>
              <w:jc w:val="both"/>
              <w:rPr>
                <w:rFonts w:asciiTheme="minorHAnsi" w:hAnsiTheme="minorHAnsi"/>
                <w:sz w:val="24"/>
                <w:szCs w:val="24"/>
              </w:rPr>
            </w:pPr>
          </w:p>
          <w:p w:rsidR="00591E3F" w:rsidRDefault="00591E3F" w:rsidP="0036353B">
            <w:pPr>
              <w:spacing w:line="216" w:lineRule="auto"/>
              <w:jc w:val="both"/>
              <w:rPr>
                <w:rFonts w:asciiTheme="minorHAnsi" w:hAnsiTheme="minorHAnsi"/>
                <w:sz w:val="24"/>
                <w:szCs w:val="24"/>
              </w:rPr>
            </w:pPr>
            <w:r>
              <w:rPr>
                <w:rFonts w:asciiTheme="minorHAnsi" w:hAnsiTheme="minorHAnsi"/>
                <w:sz w:val="24"/>
                <w:szCs w:val="24"/>
              </w:rPr>
              <w:t>$________________</w:t>
            </w:r>
          </w:p>
        </w:tc>
      </w:tr>
    </w:tbl>
    <w:p w:rsidR="00706160" w:rsidRPr="00706160" w:rsidRDefault="00706160" w:rsidP="0076451F">
      <w:pPr>
        <w:spacing w:before="60"/>
        <w:jc w:val="both"/>
        <w:rPr>
          <w:rFonts w:asciiTheme="minorHAnsi" w:hAnsiTheme="minorHAnsi"/>
          <w:sz w:val="12"/>
          <w:szCs w:val="24"/>
        </w:rPr>
      </w:pPr>
    </w:p>
    <w:p w:rsidR="0076451F" w:rsidRDefault="003C0AE1" w:rsidP="0076451F">
      <w:pPr>
        <w:spacing w:before="60"/>
        <w:jc w:val="both"/>
        <w:rPr>
          <w:rFonts w:asciiTheme="minorHAnsi" w:hAnsiTheme="minorHAnsi"/>
          <w:sz w:val="24"/>
          <w:szCs w:val="24"/>
        </w:rPr>
      </w:pPr>
      <w:r>
        <w:rPr>
          <w:rFonts w:asciiTheme="minorHAnsi" w:hAnsiTheme="minorHAnsi"/>
          <w:sz w:val="24"/>
          <w:szCs w:val="24"/>
        </w:rPr>
        <w:t>Proposer must note percentage of annual increase in fees, if any</w:t>
      </w:r>
      <w:r w:rsidR="00706160">
        <w:rPr>
          <w:rFonts w:asciiTheme="minorHAnsi" w:hAnsiTheme="minorHAnsi"/>
          <w:sz w:val="24"/>
          <w:szCs w:val="24"/>
        </w:rPr>
        <w:t>:    ___________%</w:t>
      </w:r>
    </w:p>
    <w:p w:rsidR="0036353B" w:rsidRPr="004A69B3" w:rsidRDefault="0036353B" w:rsidP="0036353B">
      <w:pPr>
        <w:numPr>
          <w:ilvl w:val="0"/>
          <w:numId w:val="9"/>
        </w:numPr>
        <w:spacing w:before="60"/>
        <w:jc w:val="both"/>
        <w:rPr>
          <w:rFonts w:asciiTheme="minorHAnsi" w:hAnsiTheme="minorHAnsi"/>
          <w:sz w:val="24"/>
          <w:szCs w:val="24"/>
        </w:rPr>
      </w:pPr>
      <w:r>
        <w:rPr>
          <w:rFonts w:asciiTheme="minorHAnsi" w:hAnsiTheme="minorHAnsi"/>
          <w:sz w:val="24"/>
          <w:szCs w:val="24"/>
        </w:rPr>
        <w:lastRenderedPageBreak/>
        <w:t>This Form of Proposal</w:t>
      </w:r>
      <w:r w:rsidR="00CC4CB7">
        <w:rPr>
          <w:rFonts w:asciiTheme="minorHAnsi" w:hAnsiTheme="minorHAnsi"/>
          <w:sz w:val="24"/>
          <w:szCs w:val="24"/>
        </w:rPr>
        <w:t xml:space="preserve"> page,</w:t>
      </w:r>
      <w:r>
        <w:rPr>
          <w:rFonts w:asciiTheme="minorHAnsi" w:hAnsiTheme="minorHAnsi"/>
          <w:sz w:val="24"/>
          <w:szCs w:val="24"/>
        </w:rPr>
        <w:t xml:space="preserve"> signed and dated</w:t>
      </w:r>
    </w:p>
    <w:p w:rsidR="00524023" w:rsidRDefault="0055259F" w:rsidP="00545521">
      <w:pPr>
        <w:numPr>
          <w:ilvl w:val="0"/>
          <w:numId w:val="9"/>
        </w:numPr>
        <w:spacing w:before="60"/>
        <w:jc w:val="both"/>
        <w:rPr>
          <w:rFonts w:asciiTheme="minorHAnsi" w:hAnsiTheme="minorHAnsi"/>
          <w:sz w:val="24"/>
          <w:szCs w:val="24"/>
        </w:rPr>
      </w:pPr>
      <w:r>
        <w:rPr>
          <w:rFonts w:asciiTheme="minorHAnsi" w:hAnsiTheme="minorHAnsi"/>
          <w:sz w:val="24"/>
          <w:szCs w:val="24"/>
        </w:rPr>
        <w:t>F</w:t>
      </w:r>
      <w:r w:rsidR="00524023" w:rsidRPr="004A69B3">
        <w:rPr>
          <w:rFonts w:asciiTheme="minorHAnsi" w:hAnsiTheme="minorHAnsi"/>
          <w:sz w:val="24"/>
          <w:szCs w:val="24"/>
        </w:rPr>
        <w:t>orm HUD-5369-C</w:t>
      </w:r>
    </w:p>
    <w:p w:rsidR="003A1210" w:rsidRDefault="003A1210" w:rsidP="00545521">
      <w:pPr>
        <w:numPr>
          <w:ilvl w:val="0"/>
          <w:numId w:val="9"/>
        </w:numPr>
        <w:spacing w:before="60"/>
        <w:jc w:val="both"/>
        <w:rPr>
          <w:rFonts w:asciiTheme="minorHAnsi" w:hAnsiTheme="minorHAnsi"/>
          <w:sz w:val="24"/>
          <w:szCs w:val="24"/>
        </w:rPr>
      </w:pPr>
      <w:r>
        <w:rPr>
          <w:rFonts w:asciiTheme="minorHAnsi" w:hAnsiTheme="minorHAnsi"/>
          <w:sz w:val="24"/>
          <w:szCs w:val="24"/>
        </w:rPr>
        <w:t>Profile of Firm</w:t>
      </w:r>
    </w:p>
    <w:p w:rsidR="003A1210" w:rsidRPr="004A69B3" w:rsidRDefault="003A1210" w:rsidP="00545521">
      <w:pPr>
        <w:numPr>
          <w:ilvl w:val="0"/>
          <w:numId w:val="9"/>
        </w:numPr>
        <w:spacing w:before="60"/>
        <w:jc w:val="both"/>
        <w:rPr>
          <w:rFonts w:asciiTheme="minorHAnsi" w:hAnsiTheme="minorHAnsi"/>
          <w:sz w:val="24"/>
          <w:szCs w:val="24"/>
        </w:rPr>
      </w:pPr>
      <w:r>
        <w:rPr>
          <w:rFonts w:asciiTheme="minorHAnsi" w:hAnsiTheme="minorHAnsi"/>
          <w:sz w:val="24"/>
          <w:szCs w:val="24"/>
        </w:rPr>
        <w:t>Section 3 Certification</w:t>
      </w:r>
    </w:p>
    <w:p w:rsidR="0036353B" w:rsidRPr="0036353B" w:rsidRDefault="0036353B">
      <w:pPr>
        <w:rPr>
          <w:rFonts w:asciiTheme="minorHAnsi" w:hAnsiTheme="minorHAnsi"/>
          <w:sz w:val="12"/>
          <w:szCs w:val="24"/>
        </w:rPr>
      </w:pPr>
    </w:p>
    <w:p w:rsidR="0036353B" w:rsidRPr="004A69B3" w:rsidRDefault="0036353B" w:rsidP="0036353B">
      <w:pPr>
        <w:tabs>
          <w:tab w:val="left" w:pos="2880"/>
          <w:tab w:val="left" w:pos="7470"/>
          <w:tab w:val="left" w:pos="9360"/>
        </w:tabs>
        <w:rPr>
          <w:rFonts w:asciiTheme="minorHAnsi" w:hAnsiTheme="minorHAnsi"/>
          <w:b/>
          <w:sz w:val="24"/>
          <w:u w:val="single"/>
        </w:rPr>
      </w:pPr>
      <w:r w:rsidRPr="004A69B3">
        <w:rPr>
          <w:rFonts w:asciiTheme="minorHAnsi" w:hAnsiTheme="minorHAnsi"/>
          <w:b/>
          <w:sz w:val="24"/>
        </w:rPr>
        <w:t>AUTHORIZED SIGNATURE:</w:t>
      </w:r>
      <w:r w:rsidRPr="004A69B3">
        <w:rPr>
          <w:rFonts w:asciiTheme="minorHAnsi" w:hAnsiTheme="minorHAnsi"/>
          <w:b/>
          <w:sz w:val="24"/>
        </w:rPr>
        <w:tab/>
      </w:r>
      <w:r w:rsidRPr="004A69B3">
        <w:rPr>
          <w:rFonts w:asciiTheme="minorHAnsi" w:hAnsiTheme="minorHAnsi"/>
          <w:b/>
          <w:sz w:val="24"/>
          <w:u w:val="single"/>
        </w:rPr>
        <w:tab/>
      </w:r>
    </w:p>
    <w:p w:rsidR="0036353B" w:rsidRPr="004A69B3" w:rsidRDefault="0036353B" w:rsidP="0036353B">
      <w:pPr>
        <w:tabs>
          <w:tab w:val="left" w:pos="2880"/>
          <w:tab w:val="left" w:pos="7470"/>
          <w:tab w:val="left" w:pos="8640"/>
        </w:tabs>
        <w:rPr>
          <w:rFonts w:asciiTheme="minorHAnsi" w:hAnsiTheme="minorHAnsi"/>
          <w:i/>
          <w:sz w:val="18"/>
          <w:szCs w:val="18"/>
        </w:rPr>
      </w:pPr>
      <w:r w:rsidRPr="004A69B3">
        <w:rPr>
          <w:rFonts w:asciiTheme="minorHAnsi" w:hAnsiTheme="minorHAnsi"/>
          <w:b/>
          <w:sz w:val="24"/>
        </w:rPr>
        <w:tab/>
      </w:r>
      <w:r>
        <w:rPr>
          <w:rFonts w:asciiTheme="minorHAnsi" w:hAnsiTheme="minorHAnsi"/>
          <w:b/>
          <w:sz w:val="24"/>
        </w:rPr>
        <w:t xml:space="preserve">Signature                                       </w:t>
      </w:r>
    </w:p>
    <w:p w:rsidR="0036353B" w:rsidRPr="00D879D3" w:rsidRDefault="0036353B" w:rsidP="0036353B">
      <w:pPr>
        <w:tabs>
          <w:tab w:val="left" w:pos="5580"/>
          <w:tab w:val="left" w:pos="7470"/>
          <w:tab w:val="left" w:pos="8640"/>
        </w:tabs>
        <w:rPr>
          <w:rFonts w:asciiTheme="minorHAnsi" w:hAnsiTheme="minorHAnsi"/>
          <w:i/>
          <w:sz w:val="14"/>
          <w:szCs w:val="18"/>
        </w:rPr>
      </w:pPr>
    </w:p>
    <w:p w:rsidR="0036353B" w:rsidRPr="004A69B3" w:rsidRDefault="0036353B" w:rsidP="0036353B">
      <w:pPr>
        <w:tabs>
          <w:tab w:val="left" w:pos="2880"/>
          <w:tab w:val="left" w:pos="7470"/>
          <w:tab w:val="left" w:pos="9360"/>
        </w:tabs>
        <w:rPr>
          <w:rFonts w:asciiTheme="minorHAnsi" w:hAnsiTheme="minorHAnsi"/>
          <w:b/>
          <w:sz w:val="24"/>
          <w:u w:val="single"/>
        </w:rPr>
      </w:pPr>
      <w:r>
        <w:rPr>
          <w:rFonts w:asciiTheme="minorHAnsi" w:hAnsiTheme="minorHAnsi"/>
          <w:b/>
          <w:sz w:val="24"/>
        </w:rPr>
        <w:tab/>
      </w:r>
      <w:r w:rsidRPr="004A69B3">
        <w:rPr>
          <w:rFonts w:asciiTheme="minorHAnsi" w:hAnsiTheme="minorHAnsi"/>
          <w:b/>
          <w:sz w:val="24"/>
          <w:u w:val="single"/>
        </w:rPr>
        <w:tab/>
      </w:r>
    </w:p>
    <w:p w:rsidR="0036353B" w:rsidRDefault="0036353B" w:rsidP="0036353B">
      <w:pPr>
        <w:tabs>
          <w:tab w:val="left" w:pos="2880"/>
          <w:tab w:val="left" w:pos="7470"/>
          <w:tab w:val="left" w:pos="8640"/>
        </w:tabs>
        <w:rPr>
          <w:rFonts w:asciiTheme="minorHAnsi" w:hAnsiTheme="minorHAnsi"/>
          <w:b/>
          <w:sz w:val="24"/>
        </w:rPr>
      </w:pPr>
      <w:r w:rsidRPr="004A69B3">
        <w:rPr>
          <w:rFonts w:asciiTheme="minorHAnsi" w:hAnsiTheme="minorHAnsi"/>
          <w:b/>
          <w:sz w:val="24"/>
        </w:rPr>
        <w:tab/>
      </w:r>
      <w:r>
        <w:rPr>
          <w:rFonts w:asciiTheme="minorHAnsi" w:hAnsiTheme="minorHAnsi"/>
          <w:b/>
          <w:sz w:val="24"/>
        </w:rPr>
        <w:t>Print Name</w:t>
      </w:r>
    </w:p>
    <w:p w:rsidR="0036353B" w:rsidRPr="00D879D3" w:rsidRDefault="0036353B" w:rsidP="0036353B">
      <w:pPr>
        <w:tabs>
          <w:tab w:val="left" w:pos="2880"/>
          <w:tab w:val="left" w:pos="7470"/>
          <w:tab w:val="left" w:pos="8640"/>
        </w:tabs>
        <w:rPr>
          <w:rFonts w:asciiTheme="minorHAnsi" w:hAnsiTheme="minorHAnsi"/>
          <w:b/>
          <w:sz w:val="16"/>
        </w:rPr>
      </w:pPr>
    </w:p>
    <w:p w:rsidR="0036353B" w:rsidRPr="004A69B3" w:rsidRDefault="0036353B" w:rsidP="0036353B">
      <w:pPr>
        <w:tabs>
          <w:tab w:val="left" w:pos="2880"/>
          <w:tab w:val="left" w:pos="7470"/>
          <w:tab w:val="left" w:pos="9360"/>
        </w:tabs>
        <w:rPr>
          <w:rFonts w:asciiTheme="minorHAnsi" w:hAnsiTheme="minorHAnsi"/>
          <w:b/>
          <w:sz w:val="24"/>
          <w:u w:val="single"/>
        </w:rPr>
      </w:pPr>
      <w:r>
        <w:rPr>
          <w:rFonts w:asciiTheme="minorHAnsi" w:hAnsiTheme="minorHAnsi"/>
          <w:b/>
          <w:sz w:val="24"/>
        </w:rPr>
        <w:t xml:space="preserve">                                      </w:t>
      </w:r>
      <w:r>
        <w:rPr>
          <w:rFonts w:asciiTheme="minorHAnsi" w:hAnsiTheme="minorHAnsi"/>
          <w:b/>
          <w:sz w:val="24"/>
        </w:rPr>
        <w:tab/>
      </w:r>
      <w:r w:rsidRPr="004A69B3">
        <w:rPr>
          <w:rFonts w:asciiTheme="minorHAnsi" w:hAnsiTheme="minorHAnsi"/>
          <w:b/>
          <w:sz w:val="24"/>
          <w:u w:val="single"/>
        </w:rPr>
        <w:tab/>
      </w:r>
    </w:p>
    <w:p w:rsidR="0036353B" w:rsidRDefault="0036353B" w:rsidP="0036353B">
      <w:pPr>
        <w:tabs>
          <w:tab w:val="left" w:pos="2880"/>
          <w:tab w:val="left" w:pos="7470"/>
          <w:tab w:val="left" w:pos="8640"/>
        </w:tabs>
        <w:rPr>
          <w:rFonts w:asciiTheme="minorHAnsi" w:hAnsiTheme="minorHAnsi"/>
          <w:b/>
          <w:sz w:val="24"/>
        </w:rPr>
      </w:pPr>
      <w:r w:rsidRPr="004A69B3">
        <w:rPr>
          <w:rFonts w:asciiTheme="minorHAnsi" w:hAnsiTheme="minorHAnsi"/>
          <w:b/>
          <w:sz w:val="24"/>
        </w:rPr>
        <w:tab/>
      </w:r>
      <w:r>
        <w:rPr>
          <w:rFonts w:asciiTheme="minorHAnsi" w:hAnsiTheme="minorHAnsi"/>
          <w:b/>
          <w:sz w:val="24"/>
        </w:rPr>
        <w:t>Title</w:t>
      </w:r>
    </w:p>
    <w:p w:rsidR="0036353B" w:rsidRPr="00D879D3" w:rsidRDefault="0036353B" w:rsidP="0036353B">
      <w:pPr>
        <w:tabs>
          <w:tab w:val="left" w:pos="2880"/>
          <w:tab w:val="left" w:pos="7470"/>
          <w:tab w:val="left" w:pos="8640"/>
        </w:tabs>
        <w:rPr>
          <w:rFonts w:asciiTheme="minorHAnsi" w:hAnsiTheme="minorHAnsi"/>
          <w:i/>
          <w:sz w:val="2"/>
          <w:szCs w:val="18"/>
        </w:rPr>
      </w:pPr>
    </w:p>
    <w:p w:rsidR="0036353B" w:rsidRPr="00D879D3" w:rsidRDefault="0036353B" w:rsidP="0036353B">
      <w:pPr>
        <w:tabs>
          <w:tab w:val="left" w:pos="5580"/>
          <w:tab w:val="left" w:pos="7470"/>
          <w:tab w:val="left" w:pos="8640"/>
        </w:tabs>
        <w:rPr>
          <w:rFonts w:asciiTheme="minorHAnsi" w:hAnsiTheme="minorHAnsi"/>
          <w:i/>
          <w:sz w:val="8"/>
          <w:szCs w:val="18"/>
        </w:rPr>
      </w:pPr>
    </w:p>
    <w:p w:rsidR="0036353B" w:rsidRPr="004A69B3" w:rsidRDefault="0036353B" w:rsidP="0036353B">
      <w:pPr>
        <w:tabs>
          <w:tab w:val="left" w:pos="2880"/>
          <w:tab w:val="left" w:pos="7470"/>
          <w:tab w:val="left" w:pos="9360"/>
        </w:tabs>
        <w:rPr>
          <w:rFonts w:asciiTheme="minorHAnsi" w:hAnsiTheme="minorHAnsi"/>
          <w:b/>
          <w:sz w:val="24"/>
          <w:u w:val="single"/>
        </w:rPr>
      </w:pPr>
      <w:r>
        <w:rPr>
          <w:rFonts w:asciiTheme="minorHAnsi" w:hAnsiTheme="minorHAnsi"/>
          <w:b/>
          <w:sz w:val="24"/>
        </w:rPr>
        <w:t>COMPANY NAME</w:t>
      </w:r>
      <w:r w:rsidRPr="004A69B3">
        <w:rPr>
          <w:rFonts w:asciiTheme="minorHAnsi" w:hAnsiTheme="minorHAnsi"/>
          <w:b/>
          <w:sz w:val="24"/>
        </w:rPr>
        <w:t>:</w:t>
      </w:r>
      <w:r w:rsidRPr="004A69B3">
        <w:rPr>
          <w:rFonts w:asciiTheme="minorHAnsi" w:hAnsiTheme="minorHAnsi"/>
          <w:b/>
          <w:sz w:val="24"/>
        </w:rPr>
        <w:tab/>
      </w:r>
      <w:r w:rsidRPr="004A69B3">
        <w:rPr>
          <w:rFonts w:asciiTheme="minorHAnsi" w:hAnsiTheme="minorHAnsi"/>
          <w:b/>
          <w:sz w:val="24"/>
          <w:u w:val="single"/>
        </w:rPr>
        <w:tab/>
      </w:r>
    </w:p>
    <w:p w:rsidR="0036353B" w:rsidRDefault="0036353B" w:rsidP="0036353B">
      <w:pPr>
        <w:tabs>
          <w:tab w:val="left" w:pos="5580"/>
          <w:tab w:val="left" w:pos="7470"/>
          <w:tab w:val="left" w:pos="8640"/>
        </w:tabs>
        <w:rPr>
          <w:rFonts w:asciiTheme="minorHAnsi" w:hAnsiTheme="minorHAnsi"/>
          <w:i/>
          <w:sz w:val="18"/>
          <w:szCs w:val="18"/>
        </w:rPr>
      </w:pPr>
    </w:p>
    <w:p w:rsidR="0036353B" w:rsidRDefault="0036353B" w:rsidP="0036353B">
      <w:pPr>
        <w:tabs>
          <w:tab w:val="left" w:pos="2880"/>
          <w:tab w:val="left" w:pos="7470"/>
          <w:tab w:val="left" w:pos="9360"/>
        </w:tabs>
        <w:rPr>
          <w:rFonts w:asciiTheme="minorHAnsi" w:hAnsiTheme="minorHAnsi"/>
          <w:b/>
          <w:sz w:val="24"/>
          <w:u w:val="single"/>
        </w:rPr>
      </w:pPr>
      <w:r>
        <w:rPr>
          <w:rFonts w:asciiTheme="minorHAnsi" w:hAnsiTheme="minorHAnsi"/>
          <w:b/>
          <w:sz w:val="24"/>
        </w:rPr>
        <w:t>DATE</w:t>
      </w:r>
      <w:r w:rsidRPr="004A69B3">
        <w:rPr>
          <w:rFonts w:asciiTheme="minorHAnsi" w:hAnsiTheme="minorHAnsi"/>
          <w:b/>
          <w:sz w:val="24"/>
        </w:rPr>
        <w:t>:</w:t>
      </w:r>
      <w:r w:rsidRPr="004A69B3">
        <w:rPr>
          <w:rFonts w:asciiTheme="minorHAnsi" w:hAnsiTheme="minorHAnsi"/>
          <w:b/>
          <w:sz w:val="24"/>
        </w:rPr>
        <w:tab/>
      </w:r>
      <w:r w:rsidRPr="004A69B3">
        <w:rPr>
          <w:rFonts w:asciiTheme="minorHAnsi" w:hAnsiTheme="minorHAnsi"/>
          <w:b/>
          <w:sz w:val="24"/>
          <w:u w:val="single"/>
        </w:rPr>
        <w:tab/>
      </w:r>
    </w:p>
    <w:p w:rsidR="00C677E0" w:rsidRPr="004A69B3" w:rsidRDefault="00C677E0" w:rsidP="0036353B">
      <w:pPr>
        <w:tabs>
          <w:tab w:val="left" w:pos="2880"/>
          <w:tab w:val="left" w:pos="7470"/>
          <w:tab w:val="left" w:pos="9360"/>
        </w:tabs>
        <w:rPr>
          <w:rFonts w:asciiTheme="minorHAnsi" w:hAnsiTheme="minorHAnsi"/>
          <w:b/>
          <w:sz w:val="24"/>
          <w:u w:val="single"/>
        </w:rPr>
      </w:pPr>
    </w:p>
    <w:p w:rsidR="00CC1A14" w:rsidRPr="0036353B" w:rsidRDefault="00CC1A14" w:rsidP="00CC1A14">
      <w:pPr>
        <w:jc w:val="both"/>
        <w:rPr>
          <w:rFonts w:asciiTheme="minorHAnsi" w:hAnsiTheme="minorHAnsi"/>
          <w:sz w:val="10"/>
          <w:szCs w:val="24"/>
        </w:rPr>
      </w:pPr>
    </w:p>
    <w:p w:rsidR="00CC1A14" w:rsidRPr="00545521" w:rsidRDefault="00CC1A14" w:rsidP="00416186">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545521">
        <w:rPr>
          <w:rFonts w:asciiTheme="minorHAnsi" w:hAnsiTheme="minorHAnsi"/>
          <w:sz w:val="28"/>
        </w:rPr>
        <w:t>PROPOSAL SUBMISSION:</w:t>
      </w:r>
    </w:p>
    <w:p w:rsidR="00CC1A14" w:rsidRPr="00146486" w:rsidRDefault="00CC1A14" w:rsidP="00CC1A14">
      <w:pPr>
        <w:jc w:val="both"/>
        <w:rPr>
          <w:rFonts w:asciiTheme="minorHAnsi" w:hAnsiTheme="minorHAnsi"/>
          <w:sz w:val="12"/>
          <w:szCs w:val="24"/>
        </w:rPr>
      </w:pPr>
    </w:p>
    <w:p w:rsidR="00CC1A14" w:rsidRPr="004A69B3" w:rsidRDefault="00CC1A14" w:rsidP="00416186">
      <w:pPr>
        <w:spacing w:line="209" w:lineRule="auto"/>
        <w:ind w:right="-360"/>
        <w:jc w:val="both"/>
        <w:rPr>
          <w:rFonts w:asciiTheme="minorHAnsi" w:hAnsiTheme="minorHAnsi"/>
          <w:sz w:val="24"/>
          <w:szCs w:val="24"/>
        </w:rPr>
      </w:pPr>
      <w:r w:rsidRPr="004A69B3">
        <w:rPr>
          <w:rFonts w:asciiTheme="minorHAnsi" w:hAnsiTheme="minorHAnsi"/>
          <w:sz w:val="24"/>
          <w:szCs w:val="24"/>
        </w:rPr>
        <w:t xml:space="preserve">The </w:t>
      </w:r>
      <w:r w:rsidR="0055259F">
        <w:rPr>
          <w:rFonts w:asciiTheme="minorHAnsi" w:hAnsiTheme="minorHAnsi"/>
          <w:sz w:val="24"/>
          <w:szCs w:val="24"/>
        </w:rPr>
        <w:t>proposer</w:t>
      </w:r>
      <w:r w:rsidRPr="004A69B3">
        <w:rPr>
          <w:rFonts w:asciiTheme="minorHAnsi" w:hAnsiTheme="minorHAnsi"/>
          <w:sz w:val="24"/>
          <w:szCs w:val="24"/>
        </w:rPr>
        <w:t xml:space="preserve"> shall submit an original and two copies </w:t>
      </w:r>
      <w:r w:rsidR="0055259F">
        <w:rPr>
          <w:rFonts w:asciiTheme="minorHAnsi" w:hAnsiTheme="minorHAnsi"/>
          <w:sz w:val="24"/>
          <w:szCs w:val="24"/>
        </w:rPr>
        <w:t>in a sealed envelope by no</w:t>
      </w:r>
      <w:r w:rsidR="006172B7" w:rsidRPr="004A69B3">
        <w:rPr>
          <w:rFonts w:asciiTheme="minorHAnsi" w:hAnsiTheme="minorHAnsi"/>
          <w:sz w:val="24"/>
          <w:szCs w:val="24"/>
        </w:rPr>
        <w:t xml:space="preserve"> later than 2</w:t>
      </w:r>
      <w:r w:rsidR="00F82386" w:rsidRPr="004A69B3">
        <w:rPr>
          <w:rFonts w:asciiTheme="minorHAnsi" w:hAnsiTheme="minorHAnsi"/>
          <w:sz w:val="24"/>
          <w:szCs w:val="24"/>
        </w:rPr>
        <w:t>:0</w:t>
      </w:r>
      <w:r w:rsidRPr="004A69B3">
        <w:rPr>
          <w:rFonts w:asciiTheme="minorHAnsi" w:hAnsiTheme="minorHAnsi"/>
          <w:sz w:val="24"/>
          <w:szCs w:val="24"/>
        </w:rPr>
        <w:t xml:space="preserve">0 p.m. local time on </w:t>
      </w:r>
      <w:r w:rsidR="008A3CBC">
        <w:rPr>
          <w:rFonts w:asciiTheme="minorHAnsi" w:hAnsiTheme="minorHAnsi"/>
          <w:sz w:val="24"/>
          <w:szCs w:val="24"/>
        </w:rPr>
        <w:t>September 22,</w:t>
      </w:r>
      <w:r w:rsidR="003F68B7">
        <w:rPr>
          <w:rFonts w:asciiTheme="minorHAnsi" w:hAnsiTheme="minorHAnsi"/>
          <w:sz w:val="24"/>
          <w:szCs w:val="24"/>
        </w:rPr>
        <w:t xml:space="preserve"> 20</w:t>
      </w:r>
      <w:r w:rsidR="008A3CBC">
        <w:rPr>
          <w:rFonts w:asciiTheme="minorHAnsi" w:hAnsiTheme="minorHAnsi"/>
          <w:sz w:val="24"/>
          <w:szCs w:val="24"/>
        </w:rPr>
        <w:t>23</w:t>
      </w:r>
      <w:r w:rsidRPr="004A69B3">
        <w:rPr>
          <w:rFonts w:asciiTheme="minorHAnsi" w:hAnsiTheme="minorHAnsi"/>
          <w:sz w:val="24"/>
          <w:szCs w:val="24"/>
        </w:rPr>
        <w:t xml:space="preserve"> at the </w:t>
      </w:r>
      <w:r w:rsidR="000E6846">
        <w:rPr>
          <w:rFonts w:asciiTheme="minorHAnsi" w:hAnsiTheme="minorHAnsi"/>
          <w:sz w:val="24"/>
          <w:szCs w:val="24"/>
        </w:rPr>
        <w:t>C</w:t>
      </w:r>
      <w:r w:rsidR="0055259F">
        <w:rPr>
          <w:rFonts w:asciiTheme="minorHAnsi" w:hAnsiTheme="minorHAnsi"/>
          <w:sz w:val="24"/>
          <w:szCs w:val="24"/>
        </w:rPr>
        <w:t xml:space="preserve">HA </w:t>
      </w:r>
      <w:r w:rsidRPr="004A69B3">
        <w:rPr>
          <w:rFonts w:asciiTheme="minorHAnsi" w:hAnsiTheme="minorHAnsi"/>
          <w:sz w:val="24"/>
          <w:szCs w:val="24"/>
        </w:rPr>
        <w:t>Administrative Offices located at</w:t>
      </w:r>
      <w:r w:rsidR="0055259F">
        <w:rPr>
          <w:rFonts w:asciiTheme="minorHAnsi" w:hAnsiTheme="minorHAnsi"/>
          <w:sz w:val="24"/>
          <w:szCs w:val="24"/>
        </w:rPr>
        <w:t xml:space="preserve"> </w:t>
      </w:r>
      <w:r w:rsidR="000E6846">
        <w:rPr>
          <w:rFonts w:asciiTheme="minorHAnsi" w:hAnsiTheme="minorHAnsi"/>
          <w:sz w:val="24"/>
          <w:szCs w:val="24"/>
        </w:rPr>
        <w:t>32 Bronson</w:t>
      </w:r>
      <w:r w:rsidR="0055259F">
        <w:rPr>
          <w:rFonts w:asciiTheme="minorHAnsi" w:hAnsiTheme="minorHAnsi"/>
          <w:sz w:val="24"/>
          <w:szCs w:val="24"/>
        </w:rPr>
        <w:t xml:space="preserve"> Street, </w:t>
      </w:r>
      <w:r w:rsidR="000E6846">
        <w:rPr>
          <w:rFonts w:asciiTheme="minorHAnsi" w:hAnsiTheme="minorHAnsi"/>
          <w:sz w:val="24"/>
          <w:szCs w:val="24"/>
        </w:rPr>
        <w:t>Catskill</w:t>
      </w:r>
      <w:r w:rsidR="0055259F">
        <w:rPr>
          <w:rFonts w:asciiTheme="minorHAnsi" w:hAnsiTheme="minorHAnsi"/>
          <w:sz w:val="24"/>
          <w:szCs w:val="24"/>
        </w:rPr>
        <w:t xml:space="preserve">, NY </w:t>
      </w:r>
      <w:r w:rsidR="000E6846">
        <w:rPr>
          <w:rFonts w:asciiTheme="minorHAnsi" w:hAnsiTheme="minorHAnsi"/>
          <w:sz w:val="24"/>
          <w:szCs w:val="24"/>
        </w:rPr>
        <w:t>12414</w:t>
      </w:r>
      <w:r w:rsidR="0055259F">
        <w:rPr>
          <w:rFonts w:asciiTheme="minorHAnsi" w:hAnsiTheme="minorHAnsi"/>
          <w:sz w:val="24"/>
          <w:szCs w:val="24"/>
        </w:rPr>
        <w:t>. The envelope shall read:</w:t>
      </w:r>
    </w:p>
    <w:p w:rsidR="00260CE4" w:rsidRPr="00146486" w:rsidRDefault="00260CE4" w:rsidP="00416186">
      <w:pPr>
        <w:spacing w:line="209" w:lineRule="auto"/>
        <w:ind w:right="-360"/>
        <w:jc w:val="center"/>
        <w:rPr>
          <w:rFonts w:asciiTheme="minorHAnsi" w:hAnsiTheme="minorHAnsi"/>
          <w:b/>
          <w:sz w:val="8"/>
          <w:szCs w:val="24"/>
        </w:rPr>
      </w:pPr>
    </w:p>
    <w:p w:rsidR="006322F3" w:rsidRDefault="000E6846" w:rsidP="00416186">
      <w:pPr>
        <w:spacing w:line="209" w:lineRule="auto"/>
        <w:ind w:right="-360"/>
        <w:jc w:val="center"/>
        <w:rPr>
          <w:rFonts w:asciiTheme="minorHAnsi" w:hAnsiTheme="minorHAnsi"/>
          <w:b/>
          <w:sz w:val="24"/>
          <w:szCs w:val="24"/>
        </w:rPr>
      </w:pPr>
      <w:r>
        <w:rPr>
          <w:rFonts w:asciiTheme="minorHAnsi" w:hAnsiTheme="minorHAnsi"/>
          <w:b/>
          <w:sz w:val="24"/>
          <w:szCs w:val="24"/>
        </w:rPr>
        <w:t>Catskill</w:t>
      </w:r>
      <w:r w:rsidR="00CC1A14" w:rsidRPr="004A69B3">
        <w:rPr>
          <w:rFonts w:asciiTheme="minorHAnsi" w:hAnsiTheme="minorHAnsi"/>
          <w:b/>
          <w:sz w:val="24"/>
          <w:szCs w:val="24"/>
        </w:rPr>
        <w:t xml:space="preserve"> Housing Authority</w:t>
      </w:r>
    </w:p>
    <w:p w:rsidR="006322F3" w:rsidRDefault="006322F3" w:rsidP="00416186">
      <w:pPr>
        <w:spacing w:line="209" w:lineRule="auto"/>
        <w:ind w:right="-360"/>
        <w:jc w:val="center"/>
        <w:rPr>
          <w:rFonts w:asciiTheme="minorHAnsi" w:hAnsiTheme="minorHAnsi"/>
          <w:b/>
          <w:sz w:val="24"/>
          <w:szCs w:val="24"/>
        </w:rPr>
      </w:pPr>
      <w:r>
        <w:rPr>
          <w:rFonts w:asciiTheme="minorHAnsi" w:hAnsiTheme="minorHAnsi"/>
          <w:b/>
          <w:sz w:val="24"/>
          <w:szCs w:val="24"/>
        </w:rPr>
        <w:t xml:space="preserve">Attn:  </w:t>
      </w:r>
      <w:r w:rsidR="000E6846">
        <w:rPr>
          <w:rFonts w:asciiTheme="minorHAnsi" w:hAnsiTheme="minorHAnsi"/>
          <w:b/>
          <w:sz w:val="24"/>
          <w:szCs w:val="24"/>
        </w:rPr>
        <w:t xml:space="preserve">Timothy </w:t>
      </w:r>
      <w:proofErr w:type="spellStart"/>
      <w:r w:rsidR="000E6846">
        <w:rPr>
          <w:rFonts w:asciiTheme="minorHAnsi" w:hAnsiTheme="minorHAnsi"/>
          <w:b/>
          <w:sz w:val="24"/>
          <w:szCs w:val="24"/>
        </w:rPr>
        <w:t>Mattice</w:t>
      </w:r>
      <w:proofErr w:type="spellEnd"/>
      <w:r>
        <w:rPr>
          <w:rFonts w:asciiTheme="minorHAnsi" w:hAnsiTheme="minorHAnsi"/>
          <w:b/>
          <w:sz w:val="24"/>
          <w:szCs w:val="24"/>
        </w:rPr>
        <w:t>, Executive Director</w:t>
      </w:r>
    </w:p>
    <w:p w:rsidR="00CC1A14" w:rsidRDefault="000E6846" w:rsidP="00416186">
      <w:pPr>
        <w:spacing w:line="209" w:lineRule="auto"/>
        <w:ind w:right="-360"/>
        <w:jc w:val="center"/>
        <w:rPr>
          <w:rFonts w:asciiTheme="minorHAnsi" w:hAnsiTheme="minorHAnsi"/>
          <w:b/>
          <w:sz w:val="24"/>
          <w:szCs w:val="24"/>
        </w:rPr>
      </w:pPr>
      <w:r>
        <w:rPr>
          <w:rFonts w:asciiTheme="minorHAnsi" w:hAnsiTheme="minorHAnsi"/>
          <w:b/>
          <w:sz w:val="24"/>
          <w:szCs w:val="24"/>
        </w:rPr>
        <w:t>32 Bronson Street</w:t>
      </w:r>
      <w:r w:rsidR="00260CE4" w:rsidRPr="004A69B3">
        <w:rPr>
          <w:rFonts w:asciiTheme="minorHAnsi" w:hAnsiTheme="minorHAnsi"/>
          <w:b/>
          <w:sz w:val="24"/>
          <w:szCs w:val="24"/>
        </w:rPr>
        <w:t xml:space="preserve">, </w:t>
      </w:r>
      <w:r>
        <w:rPr>
          <w:rFonts w:asciiTheme="minorHAnsi" w:hAnsiTheme="minorHAnsi"/>
          <w:b/>
          <w:sz w:val="24"/>
          <w:szCs w:val="24"/>
        </w:rPr>
        <w:t>Catskill</w:t>
      </w:r>
      <w:r w:rsidR="00CC1A14" w:rsidRPr="004A69B3">
        <w:rPr>
          <w:rFonts w:asciiTheme="minorHAnsi" w:hAnsiTheme="minorHAnsi"/>
          <w:b/>
          <w:sz w:val="24"/>
          <w:szCs w:val="24"/>
        </w:rPr>
        <w:t xml:space="preserve">, </w:t>
      </w:r>
      <w:smartTag w:uri="urn:schemas-microsoft-com:office:smarttags" w:element="State">
        <w:r w:rsidR="00CC1A14" w:rsidRPr="004A69B3">
          <w:rPr>
            <w:rFonts w:asciiTheme="minorHAnsi" w:hAnsiTheme="minorHAnsi"/>
            <w:b/>
            <w:sz w:val="24"/>
            <w:szCs w:val="24"/>
          </w:rPr>
          <w:t>NY</w:t>
        </w:r>
      </w:smartTag>
      <w:r w:rsidR="00CC1A14" w:rsidRPr="004A69B3">
        <w:rPr>
          <w:rFonts w:asciiTheme="minorHAnsi" w:hAnsiTheme="minorHAnsi"/>
          <w:b/>
          <w:sz w:val="24"/>
          <w:szCs w:val="24"/>
        </w:rPr>
        <w:t xml:space="preserve"> </w:t>
      </w:r>
      <w:r>
        <w:rPr>
          <w:rFonts w:asciiTheme="minorHAnsi" w:hAnsiTheme="minorHAnsi"/>
          <w:b/>
          <w:sz w:val="24"/>
          <w:szCs w:val="24"/>
        </w:rPr>
        <w:t>12414</w:t>
      </w:r>
    </w:p>
    <w:p w:rsidR="0055259F" w:rsidRDefault="00203546" w:rsidP="00416186">
      <w:pPr>
        <w:spacing w:line="209" w:lineRule="auto"/>
        <w:ind w:right="-360"/>
        <w:jc w:val="center"/>
        <w:rPr>
          <w:rFonts w:asciiTheme="minorHAnsi" w:hAnsiTheme="minorHAnsi"/>
          <w:b/>
          <w:sz w:val="24"/>
          <w:szCs w:val="24"/>
        </w:rPr>
      </w:pPr>
      <w:r>
        <w:rPr>
          <w:rFonts w:asciiTheme="minorHAnsi" w:hAnsiTheme="minorHAnsi"/>
          <w:b/>
          <w:sz w:val="24"/>
          <w:szCs w:val="24"/>
        </w:rPr>
        <w:t xml:space="preserve">RFP # </w:t>
      </w:r>
      <w:r w:rsidR="000E6846">
        <w:rPr>
          <w:rFonts w:asciiTheme="minorHAnsi" w:hAnsiTheme="minorHAnsi"/>
          <w:b/>
          <w:sz w:val="24"/>
          <w:szCs w:val="24"/>
        </w:rPr>
        <w:t>23</w:t>
      </w:r>
      <w:r>
        <w:rPr>
          <w:rFonts w:asciiTheme="minorHAnsi" w:hAnsiTheme="minorHAnsi"/>
          <w:b/>
          <w:sz w:val="24"/>
          <w:szCs w:val="24"/>
        </w:rPr>
        <w:t>-00</w:t>
      </w:r>
      <w:r w:rsidR="000E6846">
        <w:rPr>
          <w:rFonts w:asciiTheme="minorHAnsi" w:hAnsiTheme="minorHAnsi"/>
          <w:b/>
          <w:sz w:val="24"/>
          <w:szCs w:val="24"/>
        </w:rPr>
        <w:t>1</w:t>
      </w:r>
      <w:r>
        <w:rPr>
          <w:rFonts w:asciiTheme="minorHAnsi" w:hAnsiTheme="minorHAnsi"/>
          <w:b/>
          <w:sz w:val="24"/>
          <w:szCs w:val="24"/>
        </w:rPr>
        <w:t xml:space="preserve"> – Fee Accounting</w:t>
      </w:r>
      <w:r w:rsidR="00D95C93">
        <w:rPr>
          <w:rFonts w:asciiTheme="minorHAnsi" w:hAnsiTheme="minorHAnsi"/>
          <w:b/>
          <w:sz w:val="24"/>
          <w:szCs w:val="24"/>
        </w:rPr>
        <w:t xml:space="preserve"> Services</w:t>
      </w:r>
    </w:p>
    <w:p w:rsidR="00C26587" w:rsidRPr="00416186" w:rsidRDefault="00C26587" w:rsidP="00416186">
      <w:pPr>
        <w:spacing w:line="209" w:lineRule="auto"/>
        <w:ind w:right="-360"/>
        <w:jc w:val="center"/>
        <w:rPr>
          <w:rFonts w:asciiTheme="minorHAnsi" w:hAnsiTheme="minorHAnsi"/>
          <w:b/>
          <w:sz w:val="6"/>
          <w:szCs w:val="24"/>
        </w:rPr>
      </w:pPr>
    </w:p>
    <w:p w:rsidR="00CC1A14" w:rsidRPr="00146486" w:rsidRDefault="00CC1A14" w:rsidP="00416186">
      <w:pPr>
        <w:spacing w:line="209" w:lineRule="auto"/>
        <w:ind w:left="720" w:right="-360"/>
        <w:jc w:val="both"/>
        <w:rPr>
          <w:rFonts w:asciiTheme="minorHAnsi" w:hAnsiTheme="minorHAnsi"/>
          <w:b/>
          <w:sz w:val="4"/>
          <w:szCs w:val="16"/>
        </w:rPr>
      </w:pPr>
    </w:p>
    <w:p w:rsidR="00CC1A14" w:rsidRDefault="00D755FB" w:rsidP="00416186">
      <w:pPr>
        <w:pStyle w:val="BodyTextIndent2"/>
        <w:spacing w:line="209" w:lineRule="auto"/>
        <w:ind w:left="0" w:right="-360"/>
        <w:jc w:val="both"/>
        <w:rPr>
          <w:rFonts w:asciiTheme="minorHAnsi" w:hAnsiTheme="minorHAnsi"/>
          <w:sz w:val="24"/>
          <w:szCs w:val="24"/>
        </w:rPr>
      </w:pPr>
      <w:r w:rsidRPr="004A69B3">
        <w:rPr>
          <w:rFonts w:asciiTheme="minorHAnsi" w:hAnsiTheme="minorHAnsi"/>
          <w:sz w:val="24"/>
          <w:szCs w:val="24"/>
        </w:rPr>
        <w:t xml:space="preserve">The receptionist window at the main office is open from </w:t>
      </w:r>
      <w:r w:rsidR="000E6846">
        <w:rPr>
          <w:rFonts w:asciiTheme="minorHAnsi" w:hAnsiTheme="minorHAnsi"/>
          <w:sz w:val="24"/>
          <w:szCs w:val="24"/>
        </w:rPr>
        <w:t>9</w:t>
      </w:r>
      <w:r w:rsidRPr="004A69B3">
        <w:rPr>
          <w:rFonts w:asciiTheme="minorHAnsi" w:hAnsiTheme="minorHAnsi"/>
          <w:sz w:val="24"/>
          <w:szCs w:val="24"/>
        </w:rPr>
        <w:t>:</w:t>
      </w:r>
      <w:r w:rsidR="000E6846">
        <w:rPr>
          <w:rFonts w:asciiTheme="minorHAnsi" w:hAnsiTheme="minorHAnsi"/>
          <w:sz w:val="24"/>
          <w:szCs w:val="24"/>
        </w:rPr>
        <w:t>0</w:t>
      </w:r>
      <w:r w:rsidRPr="004A69B3">
        <w:rPr>
          <w:rFonts w:asciiTheme="minorHAnsi" w:hAnsiTheme="minorHAnsi"/>
          <w:sz w:val="24"/>
          <w:szCs w:val="24"/>
        </w:rPr>
        <w:t xml:space="preserve">0 a.m. – </w:t>
      </w:r>
      <w:r w:rsidR="000E6846">
        <w:rPr>
          <w:rFonts w:asciiTheme="minorHAnsi" w:hAnsiTheme="minorHAnsi"/>
          <w:sz w:val="24"/>
          <w:szCs w:val="24"/>
        </w:rPr>
        <w:t>4</w:t>
      </w:r>
      <w:r w:rsidRPr="004A69B3">
        <w:rPr>
          <w:rFonts w:asciiTheme="minorHAnsi" w:hAnsiTheme="minorHAnsi"/>
          <w:sz w:val="24"/>
          <w:szCs w:val="24"/>
        </w:rPr>
        <w:t>:</w:t>
      </w:r>
      <w:r w:rsidR="000E6846">
        <w:rPr>
          <w:rFonts w:asciiTheme="minorHAnsi" w:hAnsiTheme="minorHAnsi"/>
          <w:sz w:val="24"/>
          <w:szCs w:val="24"/>
        </w:rPr>
        <w:t>0</w:t>
      </w:r>
      <w:r w:rsidRPr="004A69B3">
        <w:rPr>
          <w:rFonts w:asciiTheme="minorHAnsi" w:hAnsiTheme="minorHAnsi"/>
          <w:sz w:val="24"/>
          <w:szCs w:val="24"/>
        </w:rPr>
        <w:t>0 p.m. and closes</w:t>
      </w:r>
      <w:r w:rsidR="003F712C" w:rsidRPr="004A69B3">
        <w:rPr>
          <w:rFonts w:asciiTheme="minorHAnsi" w:hAnsiTheme="minorHAnsi"/>
          <w:sz w:val="24"/>
          <w:szCs w:val="24"/>
        </w:rPr>
        <w:t xml:space="preserve"> daily from 12:0</w:t>
      </w:r>
      <w:r w:rsidR="00203546">
        <w:rPr>
          <w:rFonts w:asciiTheme="minorHAnsi" w:hAnsiTheme="minorHAnsi"/>
          <w:sz w:val="24"/>
          <w:szCs w:val="24"/>
        </w:rPr>
        <w:t>0–</w:t>
      </w:r>
      <w:r w:rsidR="00CC1A14" w:rsidRPr="004A69B3">
        <w:rPr>
          <w:rFonts w:asciiTheme="minorHAnsi" w:hAnsiTheme="minorHAnsi"/>
          <w:sz w:val="24"/>
          <w:szCs w:val="24"/>
        </w:rPr>
        <w:t>1</w:t>
      </w:r>
      <w:r w:rsidR="000E6846">
        <w:rPr>
          <w:rFonts w:asciiTheme="minorHAnsi" w:hAnsiTheme="minorHAnsi"/>
          <w:sz w:val="24"/>
          <w:szCs w:val="24"/>
        </w:rPr>
        <w:t>0</w:t>
      </w:r>
      <w:r w:rsidR="00CC1A14" w:rsidRPr="004A69B3">
        <w:rPr>
          <w:rFonts w:asciiTheme="minorHAnsi" w:hAnsiTheme="minorHAnsi"/>
          <w:sz w:val="24"/>
          <w:szCs w:val="24"/>
        </w:rPr>
        <w:t>:</w:t>
      </w:r>
      <w:r w:rsidR="000E6846">
        <w:rPr>
          <w:rFonts w:asciiTheme="minorHAnsi" w:hAnsiTheme="minorHAnsi"/>
          <w:sz w:val="24"/>
          <w:szCs w:val="24"/>
        </w:rPr>
        <w:t>0</w:t>
      </w:r>
      <w:r w:rsidR="00CC1A14" w:rsidRPr="004A69B3">
        <w:rPr>
          <w:rFonts w:asciiTheme="minorHAnsi" w:hAnsiTheme="minorHAnsi"/>
          <w:sz w:val="24"/>
          <w:szCs w:val="24"/>
        </w:rPr>
        <w:t>0</w:t>
      </w:r>
      <w:r w:rsidR="003F712C" w:rsidRPr="004A69B3">
        <w:rPr>
          <w:rFonts w:asciiTheme="minorHAnsi" w:hAnsiTheme="minorHAnsi"/>
          <w:sz w:val="24"/>
          <w:szCs w:val="24"/>
        </w:rPr>
        <w:t xml:space="preserve"> for the lunch period</w:t>
      </w:r>
      <w:r w:rsidR="00203546">
        <w:rPr>
          <w:rFonts w:asciiTheme="minorHAnsi" w:hAnsiTheme="minorHAnsi"/>
          <w:sz w:val="24"/>
          <w:szCs w:val="24"/>
        </w:rPr>
        <w:t>.</w:t>
      </w:r>
      <w:r w:rsidR="00CC1A14" w:rsidRPr="004A69B3">
        <w:rPr>
          <w:rFonts w:asciiTheme="minorHAnsi" w:hAnsiTheme="minorHAnsi"/>
          <w:sz w:val="24"/>
          <w:szCs w:val="24"/>
        </w:rPr>
        <w:t xml:space="preserve"> If the Autho</w:t>
      </w:r>
      <w:r w:rsidR="00203546">
        <w:rPr>
          <w:rFonts w:asciiTheme="minorHAnsi" w:hAnsiTheme="minorHAnsi"/>
          <w:sz w:val="24"/>
          <w:szCs w:val="24"/>
        </w:rPr>
        <w:t>rity should close earlier than 2:0</w:t>
      </w:r>
      <w:r w:rsidR="00CC1A14" w:rsidRPr="004A69B3">
        <w:rPr>
          <w:rFonts w:asciiTheme="minorHAnsi" w:hAnsiTheme="minorHAnsi"/>
          <w:sz w:val="24"/>
          <w:szCs w:val="24"/>
        </w:rPr>
        <w:t xml:space="preserve">0 p.m., the proposals will be accepted on the next business day. This is not a public opening. The proposals will be forwarded to the </w:t>
      </w:r>
      <w:r w:rsidR="00A14CA5" w:rsidRPr="004A69B3">
        <w:rPr>
          <w:rFonts w:asciiTheme="minorHAnsi" w:hAnsiTheme="minorHAnsi"/>
          <w:sz w:val="24"/>
          <w:szCs w:val="24"/>
        </w:rPr>
        <w:t>evaluation committee for review and each offeror wi</w:t>
      </w:r>
      <w:r w:rsidR="003A3933" w:rsidRPr="004A69B3">
        <w:rPr>
          <w:rFonts w:asciiTheme="minorHAnsi" w:hAnsiTheme="minorHAnsi"/>
          <w:sz w:val="24"/>
          <w:szCs w:val="24"/>
        </w:rPr>
        <w:t>ll be contacted thereafter.</w:t>
      </w:r>
    </w:p>
    <w:p w:rsidR="00BB37DA" w:rsidRPr="00F27F73" w:rsidRDefault="00BB37DA" w:rsidP="00416186">
      <w:pPr>
        <w:pStyle w:val="BodyTextIndent"/>
        <w:spacing w:line="209" w:lineRule="auto"/>
        <w:ind w:left="0" w:right="-360"/>
        <w:jc w:val="both"/>
        <w:rPr>
          <w:rFonts w:asciiTheme="minorHAnsi" w:hAnsiTheme="minorHAnsi"/>
          <w:sz w:val="24"/>
          <w:szCs w:val="24"/>
        </w:rPr>
      </w:pPr>
      <w:r w:rsidRPr="00F27F73">
        <w:rPr>
          <w:rFonts w:asciiTheme="minorHAnsi" w:hAnsiTheme="minorHAnsi"/>
          <w:sz w:val="24"/>
          <w:szCs w:val="24"/>
        </w:rPr>
        <w:t>The package exterior must clearly denote the above noted RFP number and must have the proposer’s name and return address.  Proposals received after the published deadline will not be accepted.</w:t>
      </w:r>
    </w:p>
    <w:p w:rsidR="00BB37DA" w:rsidRPr="00F27F73" w:rsidRDefault="00BB37DA" w:rsidP="00416186">
      <w:pPr>
        <w:pStyle w:val="BodyTextIndent"/>
        <w:tabs>
          <w:tab w:val="left" w:pos="2160"/>
        </w:tabs>
        <w:spacing w:line="209" w:lineRule="auto"/>
        <w:ind w:left="0" w:right="-360"/>
        <w:jc w:val="both"/>
        <w:rPr>
          <w:rFonts w:asciiTheme="minorHAnsi" w:hAnsiTheme="minorHAnsi"/>
          <w:sz w:val="24"/>
          <w:szCs w:val="24"/>
        </w:rPr>
      </w:pPr>
      <w:r w:rsidRPr="005B5ECE">
        <w:rPr>
          <w:rFonts w:asciiTheme="minorHAnsi" w:hAnsiTheme="minorHAnsi"/>
          <w:sz w:val="24"/>
          <w:szCs w:val="24"/>
          <w:u w:val="single"/>
        </w:rPr>
        <w:t>Submission Conditions</w:t>
      </w:r>
      <w:r w:rsidRPr="00F27F73">
        <w:rPr>
          <w:rFonts w:asciiTheme="minorHAnsi" w:hAnsiTheme="minorHAnsi"/>
          <w:sz w:val="24"/>
          <w:szCs w:val="24"/>
        </w:rPr>
        <w:t>: DO NOT FOLD OR MAKE ANY ADDITIONAL MARKS, NOTATIONS OR REQUIREMENTS O</w:t>
      </w:r>
      <w:r w:rsidR="00A644A7">
        <w:rPr>
          <w:rFonts w:asciiTheme="minorHAnsi" w:hAnsiTheme="minorHAnsi"/>
          <w:sz w:val="24"/>
          <w:szCs w:val="24"/>
        </w:rPr>
        <w:t xml:space="preserve">N THE DOCUMENTS TO BE SUBMITTED. </w:t>
      </w:r>
      <w:r w:rsidRPr="00F27F73">
        <w:rPr>
          <w:rFonts w:asciiTheme="minorHAnsi" w:hAnsiTheme="minorHAnsi"/>
          <w:sz w:val="24"/>
          <w:szCs w:val="24"/>
        </w:rPr>
        <w:t xml:space="preserve">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w:t>
      </w:r>
      <w:r w:rsidR="000E6846">
        <w:rPr>
          <w:rFonts w:asciiTheme="minorHAnsi" w:hAnsiTheme="minorHAnsi"/>
          <w:sz w:val="24"/>
          <w:szCs w:val="24"/>
        </w:rPr>
        <w:t>C</w:t>
      </w:r>
      <w:r w:rsidRPr="00F27F73">
        <w:rPr>
          <w:rFonts w:asciiTheme="minorHAnsi" w:hAnsiTheme="minorHAnsi"/>
          <w:sz w:val="24"/>
          <w:szCs w:val="24"/>
        </w:rPr>
        <w:t>HA by the proposer, such may invalidate t</w:t>
      </w:r>
      <w:r w:rsidR="00644851">
        <w:rPr>
          <w:rFonts w:asciiTheme="minorHAnsi" w:hAnsiTheme="minorHAnsi"/>
          <w:sz w:val="24"/>
          <w:szCs w:val="24"/>
        </w:rPr>
        <w:t>he</w:t>
      </w:r>
      <w:r w:rsidRPr="00F27F73">
        <w:rPr>
          <w:rFonts w:asciiTheme="minorHAnsi" w:hAnsiTheme="minorHAnsi"/>
          <w:sz w:val="24"/>
          <w:szCs w:val="24"/>
        </w:rPr>
        <w:t xml:space="preserve"> proposal.  If, after accepting such a proposal,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decides that any such entry has not changed the intent of the proposal that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intended to receive,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may accept the proposal and the proposal shall be considered by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as if those additional marks, notations or requirements were not entered on such.  By submitting a proposal, the proposer is thereby agreeing to abide by all terms and conditions published herein and by addendum pertaining to this RFP.</w:t>
      </w:r>
    </w:p>
    <w:p w:rsidR="00BB37DA" w:rsidRPr="00F27F73" w:rsidRDefault="00BB37DA" w:rsidP="00416186">
      <w:pPr>
        <w:pStyle w:val="BodyTextIndent"/>
        <w:tabs>
          <w:tab w:val="left" w:pos="2160"/>
        </w:tabs>
        <w:spacing w:line="209" w:lineRule="auto"/>
        <w:ind w:left="0" w:right="-360"/>
        <w:jc w:val="both"/>
        <w:rPr>
          <w:rFonts w:asciiTheme="minorHAnsi" w:hAnsiTheme="minorHAnsi"/>
          <w:sz w:val="24"/>
          <w:szCs w:val="24"/>
        </w:rPr>
      </w:pPr>
      <w:r w:rsidRPr="005B5ECE">
        <w:rPr>
          <w:rFonts w:asciiTheme="minorHAnsi" w:hAnsiTheme="minorHAnsi"/>
          <w:sz w:val="24"/>
          <w:szCs w:val="24"/>
          <w:u w:val="single"/>
        </w:rPr>
        <w:t>Submission Responsibilities</w:t>
      </w:r>
      <w:r w:rsidRPr="00F27F73">
        <w:rPr>
          <w:rFonts w:asciiTheme="minorHAnsi" w:hAnsiTheme="minorHAnsi"/>
          <w:sz w:val="24"/>
          <w:szCs w:val="24"/>
        </w:rPr>
        <w:t xml:space="preserve">: It shall be the responsibility of each proposer to be aware of and to abide by all dates, times, conditions, requirements and specifications set forth within all applicable documents issued by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including the RFP document, and any addenda and required attachments submitted by the proposer.  By virtue of completing, signing and submitting the </w:t>
      </w:r>
      <w:r w:rsidRPr="00F27F73">
        <w:rPr>
          <w:rFonts w:asciiTheme="minorHAnsi" w:hAnsiTheme="minorHAnsi"/>
          <w:sz w:val="24"/>
          <w:szCs w:val="24"/>
        </w:rPr>
        <w:lastRenderedPageBreak/>
        <w:t>completed documents, the proposer is stating his/her agreement to comply with the all conditions and requirements set</w:t>
      </w:r>
      <w:r w:rsidR="00203546">
        <w:rPr>
          <w:rFonts w:asciiTheme="minorHAnsi" w:hAnsiTheme="minorHAnsi"/>
          <w:sz w:val="24"/>
          <w:szCs w:val="24"/>
        </w:rPr>
        <w:t xml:space="preserve"> forth within those documents. </w:t>
      </w:r>
      <w:r w:rsidRPr="00F27F73">
        <w:rPr>
          <w:rFonts w:asciiTheme="minorHAnsi" w:hAnsiTheme="minorHAnsi"/>
          <w:sz w:val="24"/>
          <w:szCs w:val="24"/>
        </w:rPr>
        <w:t xml:space="preserve">Written notice from the proposer not authorized in writing by the </w:t>
      </w:r>
      <w:r w:rsidR="00F27F73">
        <w:rPr>
          <w:rFonts w:asciiTheme="minorHAnsi" w:hAnsiTheme="minorHAnsi"/>
          <w:sz w:val="24"/>
          <w:szCs w:val="24"/>
        </w:rPr>
        <w:t xml:space="preserve">Contracting </w:t>
      </w:r>
      <w:r w:rsidRPr="00F27F73">
        <w:rPr>
          <w:rFonts w:asciiTheme="minorHAnsi" w:hAnsiTheme="minorHAnsi"/>
          <w:sz w:val="24"/>
          <w:szCs w:val="24"/>
        </w:rPr>
        <w:t>O</w:t>
      </w:r>
      <w:r w:rsidR="00F27F73">
        <w:rPr>
          <w:rFonts w:asciiTheme="minorHAnsi" w:hAnsiTheme="minorHAnsi"/>
          <w:sz w:val="24"/>
          <w:szCs w:val="24"/>
        </w:rPr>
        <w:t>fficer</w:t>
      </w:r>
      <w:r w:rsidRPr="00F27F73">
        <w:rPr>
          <w:rFonts w:asciiTheme="minorHAnsi" w:hAnsiTheme="minorHAnsi"/>
          <w:sz w:val="24"/>
          <w:szCs w:val="24"/>
        </w:rPr>
        <w:t xml:space="preserve"> to exclude any of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requirements contained within the documents may cause that proposer to not be considered for award.  </w:t>
      </w:r>
    </w:p>
    <w:p w:rsidR="00BB37DA" w:rsidRDefault="00BB37DA" w:rsidP="00416186">
      <w:pPr>
        <w:pStyle w:val="BodyTextIndent2"/>
        <w:spacing w:line="209" w:lineRule="auto"/>
        <w:ind w:left="0" w:right="-360"/>
        <w:jc w:val="both"/>
        <w:rPr>
          <w:rFonts w:asciiTheme="minorHAnsi" w:hAnsiTheme="minorHAnsi"/>
          <w:sz w:val="24"/>
          <w:szCs w:val="24"/>
        </w:rPr>
      </w:pPr>
      <w:r w:rsidRPr="005B5ECE">
        <w:rPr>
          <w:rFonts w:asciiTheme="minorHAnsi" w:hAnsiTheme="minorHAnsi"/>
          <w:sz w:val="24"/>
          <w:szCs w:val="24"/>
          <w:u w:val="single"/>
        </w:rPr>
        <w:t>Addendums</w:t>
      </w:r>
      <w:r w:rsidRPr="00F27F73">
        <w:rPr>
          <w:rFonts w:asciiTheme="minorHAnsi" w:hAnsiTheme="minorHAnsi"/>
          <w:sz w:val="24"/>
          <w:szCs w:val="24"/>
        </w:rPr>
        <w:t xml:space="preserve">: All questions and requests for information must be addressed in writing to the Contact Person, </w:t>
      </w:r>
      <w:r w:rsidR="000E6846">
        <w:rPr>
          <w:rFonts w:asciiTheme="minorHAnsi" w:hAnsiTheme="minorHAnsi"/>
          <w:sz w:val="24"/>
          <w:szCs w:val="24"/>
        </w:rPr>
        <w:t xml:space="preserve">Timothy </w:t>
      </w:r>
      <w:proofErr w:type="spellStart"/>
      <w:r w:rsidR="000E6846">
        <w:rPr>
          <w:rFonts w:asciiTheme="minorHAnsi" w:hAnsiTheme="minorHAnsi"/>
          <w:sz w:val="24"/>
          <w:szCs w:val="24"/>
        </w:rPr>
        <w:t>Mattice</w:t>
      </w:r>
      <w:proofErr w:type="spellEnd"/>
      <w:r w:rsidRPr="00F27F73">
        <w:rPr>
          <w:rFonts w:asciiTheme="minorHAnsi" w:hAnsiTheme="minorHAnsi"/>
          <w:sz w:val="24"/>
          <w:szCs w:val="24"/>
        </w:rPr>
        <w:t xml:space="preserve"> (hereinafter referred to as CP)</w:t>
      </w:r>
      <w:r w:rsidR="00A644A7">
        <w:rPr>
          <w:rFonts w:asciiTheme="minorHAnsi" w:hAnsiTheme="minorHAnsi"/>
          <w:sz w:val="24"/>
          <w:szCs w:val="24"/>
        </w:rPr>
        <w:t xml:space="preserve"> </w:t>
      </w:r>
      <w:r w:rsidR="00A644A7">
        <w:rPr>
          <w:rFonts w:asciiTheme="minorHAnsi" w:hAnsiTheme="minorHAnsi"/>
          <w:sz w:val="24"/>
          <w:szCs w:val="24"/>
          <w:u w:val="single"/>
        </w:rPr>
        <w:t>no later than 7 days before the bid due date</w:t>
      </w:r>
      <w:r w:rsidR="00A644A7">
        <w:rPr>
          <w:rFonts w:asciiTheme="minorHAnsi" w:hAnsiTheme="minorHAnsi"/>
          <w:sz w:val="24"/>
          <w:szCs w:val="24"/>
        </w:rPr>
        <w:t xml:space="preserve">. Questions received after that date will be disregarded. </w:t>
      </w:r>
      <w:r w:rsidRPr="00F27F73">
        <w:rPr>
          <w:rFonts w:asciiTheme="minorHAnsi" w:hAnsiTheme="minorHAnsi"/>
          <w:sz w:val="24"/>
          <w:szCs w:val="24"/>
        </w:rPr>
        <w:t xml:space="preserve">The CP will respond to all such inquiries in writing by addendum to all prospective proposers (i.e. firms or individuals that have obtained the RFP Documents).  During the RFP solicitation process, the CP will NOT conduct any ex parte (a substantive conversation—“substantive” meaning, when decisions pertaining to the RFP are made—between the </w:t>
      </w:r>
      <w:r w:rsidR="000E6846">
        <w:rPr>
          <w:rFonts w:asciiTheme="minorHAnsi" w:hAnsiTheme="minorHAnsi"/>
          <w:sz w:val="24"/>
          <w:szCs w:val="24"/>
        </w:rPr>
        <w:t>C</w:t>
      </w:r>
      <w:r w:rsidR="00644851">
        <w:rPr>
          <w:rFonts w:asciiTheme="minorHAnsi" w:hAnsiTheme="minorHAnsi"/>
          <w:sz w:val="24"/>
          <w:szCs w:val="24"/>
        </w:rPr>
        <w:t>HA</w:t>
      </w:r>
      <w:r w:rsidRPr="00F27F73">
        <w:rPr>
          <w:rFonts w:asciiTheme="minorHAnsi" w:hAnsiTheme="minorHAnsi"/>
          <w:sz w:val="24"/>
          <w:szCs w:val="24"/>
        </w:rPr>
        <w:t xml:space="preserve"> and a prospective proposer when other prospective proposers are not present) conversations that may give one prospective proposer an advantage over other prospective proposers.  This does not mean that prospective proposers may not call the CP—it simply means that, other than making replies to direct the prospective proposer where his/her answer has already been issued within the solicitation documents, the CP may not respond to the prospective proposer’s inquiries but will direct him/her to submit such inquiry in writing so that the CP may more fairly respond to all prospective proposers in writing by addendum</w:t>
      </w:r>
    </w:p>
    <w:p w:rsidR="00C07B6F" w:rsidRDefault="00C07B6F" w:rsidP="00416186">
      <w:pPr>
        <w:pStyle w:val="BodyText"/>
        <w:spacing w:line="209" w:lineRule="auto"/>
        <w:ind w:right="-360"/>
        <w:rPr>
          <w:rFonts w:asciiTheme="minorHAnsi" w:hAnsiTheme="minorHAnsi"/>
          <w:spacing w:val="0"/>
          <w:sz w:val="24"/>
          <w:szCs w:val="24"/>
        </w:rPr>
      </w:pPr>
      <w:r w:rsidRPr="004A69B3">
        <w:rPr>
          <w:rFonts w:asciiTheme="minorHAnsi" w:hAnsiTheme="minorHAnsi"/>
          <w:spacing w:val="0"/>
          <w:sz w:val="24"/>
          <w:szCs w:val="24"/>
        </w:rPr>
        <w:t xml:space="preserve">By submission of a proposal, the offeror agrees, if its proposal is accepted, to enter into a contract with the </w:t>
      </w:r>
      <w:r w:rsidR="000E6846">
        <w:rPr>
          <w:rFonts w:asciiTheme="minorHAnsi" w:hAnsiTheme="minorHAnsi"/>
          <w:spacing w:val="0"/>
          <w:sz w:val="24"/>
          <w:szCs w:val="24"/>
        </w:rPr>
        <w:t>C</w:t>
      </w:r>
      <w:r w:rsidR="00203546">
        <w:rPr>
          <w:rFonts w:asciiTheme="minorHAnsi" w:hAnsiTheme="minorHAnsi"/>
          <w:spacing w:val="0"/>
          <w:sz w:val="24"/>
          <w:szCs w:val="24"/>
        </w:rPr>
        <w:t>HA</w:t>
      </w:r>
      <w:r w:rsidRPr="004A69B3">
        <w:rPr>
          <w:rFonts w:asciiTheme="minorHAnsi" w:hAnsiTheme="minorHAnsi"/>
          <w:spacing w:val="0"/>
          <w:sz w:val="24"/>
          <w:szCs w:val="24"/>
        </w:rPr>
        <w:t xml:space="preserve"> and complete all work as indicated.  </w:t>
      </w:r>
    </w:p>
    <w:p w:rsidR="00F20CD6" w:rsidRPr="004A69B3" w:rsidRDefault="00F20CD6" w:rsidP="0084073D">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4A69B3">
        <w:rPr>
          <w:rFonts w:asciiTheme="minorHAnsi" w:hAnsiTheme="minorHAnsi"/>
          <w:sz w:val="28"/>
        </w:rPr>
        <w:t>EVALUATION CRITERIA</w:t>
      </w:r>
    </w:p>
    <w:p w:rsidR="00F3719C" w:rsidRPr="008D22B3" w:rsidRDefault="00F3719C" w:rsidP="00CC1A14">
      <w:pPr>
        <w:tabs>
          <w:tab w:val="left" w:pos="720"/>
          <w:tab w:val="left" w:pos="6480"/>
        </w:tabs>
        <w:rPr>
          <w:rFonts w:asciiTheme="minorHAnsi" w:hAnsiTheme="minorHAnsi"/>
          <w:sz w:val="10"/>
        </w:rPr>
      </w:pPr>
    </w:p>
    <w:p w:rsidR="00B07417" w:rsidRPr="004A69B3" w:rsidRDefault="00B07417" w:rsidP="008D22B3">
      <w:pPr>
        <w:jc w:val="center"/>
        <w:rPr>
          <w:rFonts w:asciiTheme="minorHAnsi" w:hAnsiTheme="minorHAnsi"/>
          <w:i/>
        </w:rPr>
      </w:pPr>
      <w:r w:rsidRPr="004A69B3">
        <w:rPr>
          <w:rFonts w:asciiTheme="minorHAnsi" w:hAnsiTheme="minorHAnsi"/>
          <w:b/>
        </w:rPr>
        <w:t xml:space="preserve"> </w:t>
      </w:r>
      <w:r w:rsidR="00F91B4E">
        <w:rPr>
          <w:rFonts w:asciiTheme="minorHAnsi" w:hAnsiTheme="minorHAnsi"/>
          <w:i/>
        </w:rPr>
        <w:t xml:space="preserve">(to be completed by </w:t>
      </w:r>
      <w:r w:rsidR="00F52886">
        <w:rPr>
          <w:rFonts w:asciiTheme="minorHAnsi" w:hAnsiTheme="minorHAnsi"/>
          <w:i/>
        </w:rPr>
        <w:t>CHA</w:t>
      </w:r>
      <w:r w:rsidR="00FC329D" w:rsidRPr="004A69B3">
        <w:rPr>
          <w:rFonts w:asciiTheme="minorHAnsi" w:hAnsiTheme="minorHAnsi"/>
          <w:i/>
        </w:rPr>
        <w:t>)</w:t>
      </w:r>
    </w:p>
    <w:p w:rsidR="00D05B97" w:rsidRPr="00BE32F4" w:rsidRDefault="00FD637E" w:rsidP="0084073D">
      <w:pPr>
        <w:spacing w:after="240"/>
        <w:ind w:right="-360"/>
        <w:jc w:val="both"/>
        <w:rPr>
          <w:rFonts w:asciiTheme="minorHAnsi" w:hAnsiTheme="minorHAnsi"/>
          <w:i/>
          <w:sz w:val="24"/>
        </w:rPr>
      </w:pPr>
      <w:r w:rsidRPr="00BE32F4">
        <w:rPr>
          <w:rFonts w:asciiTheme="minorHAnsi" w:hAnsiTheme="minorHAnsi" w:cstheme="minorHAnsi"/>
          <w:sz w:val="24"/>
          <w:szCs w:val="24"/>
        </w:rPr>
        <w:t xml:space="preserve">The following factors will be utilized by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to evaluate each proposal received; award of points for each listed factor will be based upon the documentation that the proposer submits within his/her proposal submittal:</w:t>
      </w:r>
    </w:p>
    <w:tbl>
      <w:tblPr>
        <w:tblW w:w="9918" w:type="dxa"/>
        <w:tblLayout w:type="fixed"/>
        <w:tblLook w:val="0000"/>
      </w:tblPr>
      <w:tblGrid>
        <w:gridCol w:w="7038"/>
        <w:gridCol w:w="1350"/>
        <w:gridCol w:w="1530"/>
      </w:tblGrid>
      <w:tr w:rsidR="00652220" w:rsidRPr="004A69B3" w:rsidTr="008D22B3">
        <w:trPr>
          <w:cantSplit/>
        </w:trPr>
        <w:tc>
          <w:tcPr>
            <w:tcW w:w="9918" w:type="dxa"/>
            <w:gridSpan w:val="3"/>
            <w:tcBorders>
              <w:top w:val="single" w:sz="12" w:space="0" w:color="auto"/>
              <w:left w:val="single" w:sz="12" w:space="0" w:color="auto"/>
              <w:bottom w:val="single" w:sz="12" w:space="0" w:color="auto"/>
              <w:right w:val="single" w:sz="12" w:space="0" w:color="auto"/>
            </w:tcBorders>
          </w:tcPr>
          <w:p w:rsidR="00652220" w:rsidRPr="00FD637E" w:rsidRDefault="00652220" w:rsidP="00D663F0">
            <w:pPr>
              <w:spacing w:before="120" w:after="120"/>
              <w:rPr>
                <w:rFonts w:asciiTheme="minorHAnsi" w:hAnsiTheme="minorHAnsi"/>
                <w:b/>
                <w:sz w:val="24"/>
              </w:rPr>
            </w:pPr>
            <w:r w:rsidRPr="00FD637E">
              <w:rPr>
                <w:rFonts w:asciiTheme="minorHAnsi" w:hAnsiTheme="minorHAnsi"/>
                <w:b/>
                <w:sz w:val="24"/>
              </w:rPr>
              <w:t xml:space="preserve">Evaluator Name:     </w:t>
            </w:r>
          </w:p>
        </w:tc>
      </w:tr>
      <w:tr w:rsidR="00B07417" w:rsidRPr="004A69B3" w:rsidTr="008D22B3">
        <w:trPr>
          <w:cantSplit/>
        </w:trPr>
        <w:tc>
          <w:tcPr>
            <w:tcW w:w="9918" w:type="dxa"/>
            <w:gridSpan w:val="3"/>
            <w:tcBorders>
              <w:top w:val="single" w:sz="12" w:space="0" w:color="auto"/>
              <w:left w:val="single" w:sz="12" w:space="0" w:color="auto"/>
              <w:bottom w:val="single" w:sz="12" w:space="0" w:color="auto"/>
              <w:right w:val="single" w:sz="12" w:space="0" w:color="auto"/>
            </w:tcBorders>
          </w:tcPr>
          <w:p w:rsidR="00B07417" w:rsidRPr="00652220" w:rsidRDefault="00652220" w:rsidP="00D663F0">
            <w:pPr>
              <w:spacing w:before="120" w:after="120"/>
              <w:rPr>
                <w:rFonts w:asciiTheme="minorHAnsi" w:hAnsiTheme="minorHAnsi"/>
                <w:b/>
                <w:sz w:val="22"/>
              </w:rPr>
            </w:pPr>
            <w:r w:rsidRPr="00652220">
              <w:rPr>
                <w:rFonts w:asciiTheme="minorHAnsi" w:hAnsiTheme="minorHAnsi"/>
                <w:b/>
                <w:sz w:val="22"/>
              </w:rPr>
              <w:t>Name of Firm:</w:t>
            </w:r>
          </w:p>
        </w:tc>
      </w:tr>
      <w:tr w:rsidR="00B07417" w:rsidRPr="004A69B3" w:rsidTr="008D22B3">
        <w:trPr>
          <w:cantSplit/>
          <w:trHeight w:val="861"/>
        </w:trPr>
        <w:tc>
          <w:tcPr>
            <w:tcW w:w="7038" w:type="dxa"/>
            <w:tcBorders>
              <w:top w:val="single" w:sz="6" w:space="0" w:color="auto"/>
              <w:left w:val="single" w:sz="12" w:space="0" w:color="auto"/>
              <w:bottom w:val="single" w:sz="6" w:space="0" w:color="auto"/>
              <w:right w:val="single" w:sz="6" w:space="0" w:color="auto"/>
            </w:tcBorders>
            <w:vAlign w:val="center"/>
          </w:tcPr>
          <w:p w:rsidR="00B07417" w:rsidRPr="004A69B3" w:rsidRDefault="00B07417" w:rsidP="00D663F0">
            <w:pPr>
              <w:jc w:val="center"/>
              <w:rPr>
                <w:rFonts w:asciiTheme="minorHAnsi" w:hAnsiTheme="minorHAnsi"/>
                <w:b/>
              </w:rPr>
            </w:pPr>
            <w:r w:rsidRPr="004A69B3">
              <w:rPr>
                <w:rFonts w:asciiTheme="minorHAnsi" w:hAnsiTheme="minorHAnsi"/>
                <w:b/>
                <w:sz w:val="32"/>
              </w:rPr>
              <w:t>Factors</w:t>
            </w:r>
          </w:p>
        </w:tc>
        <w:tc>
          <w:tcPr>
            <w:tcW w:w="1350" w:type="dxa"/>
            <w:tcBorders>
              <w:top w:val="single" w:sz="6" w:space="0" w:color="auto"/>
              <w:bottom w:val="single" w:sz="6" w:space="0" w:color="auto"/>
            </w:tcBorders>
            <w:shd w:val="pct25" w:color="000000" w:fill="FFFFFF"/>
            <w:vAlign w:val="center"/>
          </w:tcPr>
          <w:p w:rsidR="00B07417" w:rsidRPr="004A69B3" w:rsidRDefault="00DD5CC8" w:rsidP="00DD5CC8">
            <w:pPr>
              <w:pStyle w:val="Heading1"/>
              <w:jc w:val="center"/>
              <w:rPr>
                <w:rFonts w:asciiTheme="minorHAnsi" w:hAnsiTheme="minorHAnsi"/>
              </w:rPr>
            </w:pPr>
            <w:r>
              <w:rPr>
                <w:rFonts w:asciiTheme="minorHAnsi" w:hAnsiTheme="minorHAnsi"/>
                <w:sz w:val="24"/>
              </w:rPr>
              <w:t xml:space="preserve">Maximum </w:t>
            </w:r>
            <w:r w:rsidRPr="00DD5CC8">
              <w:rPr>
                <w:rFonts w:asciiTheme="minorHAnsi" w:hAnsiTheme="minorHAnsi"/>
                <w:sz w:val="24"/>
              </w:rPr>
              <w:t>Points</w:t>
            </w:r>
          </w:p>
        </w:tc>
        <w:tc>
          <w:tcPr>
            <w:tcW w:w="1530" w:type="dxa"/>
            <w:tcBorders>
              <w:top w:val="single" w:sz="6" w:space="0" w:color="auto"/>
              <w:left w:val="single" w:sz="6" w:space="0" w:color="auto"/>
              <w:bottom w:val="single" w:sz="6" w:space="0" w:color="auto"/>
              <w:right w:val="single" w:sz="12" w:space="0" w:color="auto"/>
            </w:tcBorders>
            <w:shd w:val="pct25" w:color="000000" w:fill="FFFFFF"/>
            <w:vAlign w:val="center"/>
          </w:tcPr>
          <w:p w:rsidR="00B07417" w:rsidRPr="004A69B3" w:rsidRDefault="001D3CED" w:rsidP="003625B8">
            <w:pPr>
              <w:pStyle w:val="Heading1"/>
              <w:jc w:val="center"/>
              <w:rPr>
                <w:rFonts w:asciiTheme="minorHAnsi" w:hAnsiTheme="minorHAnsi"/>
              </w:rPr>
            </w:pPr>
            <w:r w:rsidRPr="008D22B3">
              <w:rPr>
                <w:rFonts w:asciiTheme="minorHAnsi" w:hAnsiTheme="minorHAnsi"/>
                <w:sz w:val="24"/>
              </w:rPr>
              <w:t>Points Awarded</w:t>
            </w:r>
          </w:p>
        </w:tc>
      </w:tr>
      <w:tr w:rsidR="000219F3" w:rsidRPr="004A69B3" w:rsidTr="008D22B3">
        <w:trPr>
          <w:cantSplit/>
        </w:trPr>
        <w:tc>
          <w:tcPr>
            <w:tcW w:w="7038" w:type="dxa"/>
            <w:tcBorders>
              <w:top w:val="single" w:sz="6" w:space="0" w:color="auto"/>
              <w:left w:val="single" w:sz="12" w:space="0" w:color="auto"/>
              <w:bottom w:val="single" w:sz="6" w:space="0" w:color="auto"/>
              <w:right w:val="single" w:sz="6" w:space="0" w:color="auto"/>
            </w:tcBorders>
          </w:tcPr>
          <w:p w:rsidR="000219F3" w:rsidRPr="004A69B3" w:rsidRDefault="00365F63" w:rsidP="00966EA9">
            <w:pPr>
              <w:pStyle w:val="Header"/>
              <w:tabs>
                <w:tab w:val="clear" w:pos="4320"/>
                <w:tab w:val="clear" w:pos="8640"/>
                <w:tab w:val="left" w:pos="352"/>
              </w:tabs>
              <w:spacing w:before="120"/>
              <w:ind w:left="360" w:hanging="360"/>
              <w:jc w:val="both"/>
              <w:rPr>
                <w:rFonts w:asciiTheme="minorHAnsi" w:hAnsiTheme="minorHAnsi"/>
              </w:rPr>
            </w:pPr>
            <w:r w:rsidRPr="004A69B3">
              <w:rPr>
                <w:rFonts w:asciiTheme="minorHAnsi" w:hAnsiTheme="minorHAnsi"/>
              </w:rPr>
              <w:t xml:space="preserve">A.   </w:t>
            </w:r>
            <w:r w:rsidR="001E25EC" w:rsidRPr="004A69B3">
              <w:rPr>
                <w:rFonts w:asciiTheme="minorHAnsi" w:hAnsiTheme="minorHAnsi"/>
              </w:rPr>
              <w:t>Is th</w:t>
            </w:r>
            <w:r w:rsidR="000219F3" w:rsidRPr="004A69B3">
              <w:rPr>
                <w:rFonts w:asciiTheme="minorHAnsi" w:hAnsiTheme="minorHAnsi"/>
              </w:rPr>
              <w:t xml:space="preserve">e firm </w:t>
            </w:r>
            <w:r w:rsidR="001E25EC" w:rsidRPr="004A69B3">
              <w:rPr>
                <w:rFonts w:asciiTheme="minorHAnsi" w:hAnsiTheme="minorHAnsi"/>
              </w:rPr>
              <w:t xml:space="preserve">responsive in </w:t>
            </w:r>
            <w:r w:rsidR="000219F3" w:rsidRPr="004A69B3">
              <w:rPr>
                <w:rFonts w:asciiTheme="minorHAnsi" w:hAnsiTheme="minorHAnsi"/>
              </w:rPr>
              <w:t>meet</w:t>
            </w:r>
            <w:r w:rsidR="001E25EC" w:rsidRPr="004A69B3">
              <w:rPr>
                <w:rFonts w:asciiTheme="minorHAnsi" w:hAnsiTheme="minorHAnsi"/>
              </w:rPr>
              <w:t>ing criteria of</w:t>
            </w:r>
            <w:r w:rsidR="0058396E" w:rsidRPr="004A69B3">
              <w:rPr>
                <w:rFonts w:asciiTheme="minorHAnsi" w:hAnsiTheme="minorHAnsi"/>
              </w:rPr>
              <w:t xml:space="preserve"> all</w:t>
            </w:r>
            <w:r w:rsidR="000219F3" w:rsidRPr="004A69B3">
              <w:rPr>
                <w:rFonts w:asciiTheme="minorHAnsi" w:hAnsiTheme="minorHAnsi"/>
              </w:rPr>
              <w:t xml:space="preserve"> factors included in the RFP</w:t>
            </w:r>
            <w:r w:rsidR="00236341">
              <w:rPr>
                <w:rFonts w:asciiTheme="minorHAnsi" w:hAnsiTheme="minorHAnsi"/>
              </w:rPr>
              <w:t xml:space="preserve"> by submitting a</w:t>
            </w:r>
            <w:r w:rsidR="00A22B71">
              <w:rPr>
                <w:rFonts w:asciiTheme="minorHAnsi" w:hAnsiTheme="minorHAnsi"/>
              </w:rPr>
              <w:t>l</w:t>
            </w:r>
            <w:r w:rsidR="00236341">
              <w:rPr>
                <w:rFonts w:asciiTheme="minorHAnsi" w:hAnsiTheme="minorHAnsi"/>
              </w:rPr>
              <w:t>l requested documentation</w:t>
            </w:r>
            <w:r w:rsidR="000219F3" w:rsidRPr="004A69B3">
              <w:rPr>
                <w:rFonts w:asciiTheme="minorHAnsi" w:hAnsiTheme="minorHAnsi"/>
              </w:rPr>
              <w:t xml:space="preserve">? </w:t>
            </w:r>
          </w:p>
          <w:p w:rsidR="000219F3" w:rsidRPr="00581D7E" w:rsidRDefault="00581D7E" w:rsidP="00966EA9">
            <w:pPr>
              <w:pStyle w:val="Header"/>
              <w:tabs>
                <w:tab w:val="clear" w:pos="4320"/>
                <w:tab w:val="clear" w:pos="8640"/>
              </w:tabs>
              <w:jc w:val="both"/>
              <w:rPr>
                <w:rFonts w:asciiTheme="minorHAnsi" w:hAnsiTheme="minorHAnsi"/>
                <w:sz w:val="6"/>
              </w:rPr>
            </w:pPr>
            <w:r>
              <w:rPr>
                <w:rFonts w:asciiTheme="minorHAnsi" w:hAnsiTheme="minorHAnsi"/>
              </w:rPr>
              <w:t xml:space="preserve">   </w:t>
            </w:r>
          </w:p>
        </w:tc>
        <w:tc>
          <w:tcPr>
            <w:tcW w:w="1350" w:type="dxa"/>
            <w:tcBorders>
              <w:top w:val="single" w:sz="6" w:space="0" w:color="auto"/>
              <w:bottom w:val="single" w:sz="6" w:space="0" w:color="auto"/>
            </w:tcBorders>
            <w:shd w:val="pct25" w:color="000000" w:fill="FFFFFF"/>
            <w:vAlign w:val="center"/>
          </w:tcPr>
          <w:p w:rsidR="000219F3" w:rsidRPr="004A69B3" w:rsidRDefault="001E25EC" w:rsidP="00D663F0">
            <w:pPr>
              <w:jc w:val="center"/>
              <w:rPr>
                <w:rFonts w:asciiTheme="minorHAnsi" w:hAnsiTheme="minorHAnsi"/>
                <w:b/>
              </w:rPr>
            </w:pPr>
            <w:r w:rsidRPr="004A69B3">
              <w:rPr>
                <w:rFonts w:asciiTheme="minorHAnsi" w:hAnsiTheme="minorHAnsi"/>
                <w:b/>
              </w:rPr>
              <w:t>5</w:t>
            </w:r>
          </w:p>
        </w:tc>
        <w:tc>
          <w:tcPr>
            <w:tcW w:w="1530" w:type="dxa"/>
            <w:tcBorders>
              <w:top w:val="single" w:sz="6" w:space="0" w:color="auto"/>
              <w:left w:val="single" w:sz="6" w:space="0" w:color="auto"/>
              <w:bottom w:val="single" w:sz="6" w:space="0" w:color="auto"/>
              <w:right w:val="single" w:sz="12" w:space="0" w:color="auto"/>
            </w:tcBorders>
          </w:tcPr>
          <w:p w:rsidR="000219F3" w:rsidRPr="004A69B3" w:rsidRDefault="000219F3" w:rsidP="00D663F0">
            <w:pPr>
              <w:jc w:val="center"/>
              <w:rPr>
                <w:rFonts w:asciiTheme="minorHAnsi" w:hAnsiTheme="minorHAnsi"/>
                <w:b/>
              </w:rPr>
            </w:pPr>
          </w:p>
        </w:tc>
      </w:tr>
      <w:tr w:rsidR="00B07417" w:rsidRPr="004A69B3" w:rsidTr="008D22B3">
        <w:trPr>
          <w:cantSplit/>
        </w:trPr>
        <w:tc>
          <w:tcPr>
            <w:tcW w:w="7038" w:type="dxa"/>
            <w:tcBorders>
              <w:top w:val="single" w:sz="6" w:space="0" w:color="auto"/>
              <w:left w:val="single" w:sz="12" w:space="0" w:color="auto"/>
              <w:bottom w:val="single" w:sz="6" w:space="0" w:color="auto"/>
              <w:right w:val="single" w:sz="6" w:space="0" w:color="auto"/>
            </w:tcBorders>
          </w:tcPr>
          <w:p w:rsidR="00B07417" w:rsidRPr="004A69B3" w:rsidRDefault="001224F1" w:rsidP="00966EA9">
            <w:pPr>
              <w:tabs>
                <w:tab w:val="left" w:pos="360"/>
              </w:tabs>
              <w:spacing w:before="120"/>
              <w:ind w:left="360" w:hanging="360"/>
              <w:jc w:val="both"/>
              <w:rPr>
                <w:rFonts w:asciiTheme="minorHAnsi" w:hAnsiTheme="minorHAnsi"/>
              </w:rPr>
            </w:pPr>
            <w:r>
              <w:rPr>
                <w:rFonts w:asciiTheme="minorHAnsi" w:hAnsiTheme="minorHAnsi"/>
              </w:rPr>
              <w:t>B</w:t>
            </w:r>
            <w:r w:rsidR="00365F63" w:rsidRPr="004A69B3">
              <w:rPr>
                <w:rFonts w:asciiTheme="minorHAnsi" w:hAnsiTheme="minorHAnsi"/>
              </w:rPr>
              <w:t>.</w:t>
            </w:r>
            <w:r w:rsidR="00365F63" w:rsidRPr="004A69B3">
              <w:rPr>
                <w:rFonts w:asciiTheme="minorHAnsi" w:hAnsiTheme="minorHAnsi"/>
              </w:rPr>
              <w:tab/>
            </w:r>
            <w:r w:rsidR="008B5EEB" w:rsidRPr="004A69B3">
              <w:rPr>
                <w:rFonts w:asciiTheme="minorHAnsi" w:hAnsiTheme="minorHAnsi"/>
              </w:rPr>
              <w:t>Does the firm meet the professional and technical qualifications by supplying</w:t>
            </w:r>
            <w:r w:rsidR="00365F63" w:rsidRPr="004A69B3">
              <w:rPr>
                <w:rFonts w:asciiTheme="minorHAnsi" w:hAnsiTheme="minorHAnsi"/>
              </w:rPr>
              <w:t xml:space="preserve"> evidence of its ability to perform?</w:t>
            </w:r>
          </w:p>
          <w:p w:rsidR="007C4D44" w:rsidRPr="004A69B3" w:rsidRDefault="002B2BA5" w:rsidP="00966EA9">
            <w:pPr>
              <w:tabs>
                <w:tab w:val="left" w:pos="360"/>
              </w:tabs>
              <w:spacing w:before="120" w:after="120"/>
              <w:jc w:val="both"/>
              <w:rPr>
                <w:rFonts w:asciiTheme="minorHAnsi" w:hAnsiTheme="minorHAnsi"/>
              </w:rPr>
            </w:pPr>
            <w:r w:rsidRPr="004A69B3">
              <w:rPr>
                <w:rFonts w:asciiTheme="minorHAnsi" w:hAnsiTheme="minorHAnsi"/>
              </w:rPr>
              <w:t xml:space="preserve">       (license</w:t>
            </w:r>
            <w:r w:rsidR="007C4D44" w:rsidRPr="004A69B3">
              <w:rPr>
                <w:rFonts w:asciiTheme="minorHAnsi" w:hAnsiTheme="minorHAnsi"/>
              </w:rPr>
              <w:t>, insurance)</w:t>
            </w:r>
          </w:p>
          <w:p w:rsidR="00B07417" w:rsidRPr="00581D7E" w:rsidRDefault="00B07417" w:rsidP="00966EA9">
            <w:pPr>
              <w:jc w:val="both"/>
              <w:rPr>
                <w:rFonts w:asciiTheme="minorHAnsi" w:hAnsiTheme="minorHAnsi"/>
                <w:b/>
                <w:sz w:val="2"/>
              </w:rPr>
            </w:pPr>
          </w:p>
        </w:tc>
        <w:tc>
          <w:tcPr>
            <w:tcW w:w="1350" w:type="dxa"/>
            <w:tcBorders>
              <w:top w:val="single" w:sz="6" w:space="0" w:color="auto"/>
              <w:bottom w:val="single" w:sz="6" w:space="0" w:color="auto"/>
            </w:tcBorders>
            <w:shd w:val="pct25" w:color="000000" w:fill="FFFFFF"/>
            <w:vAlign w:val="center"/>
          </w:tcPr>
          <w:p w:rsidR="00B07417" w:rsidRPr="004A69B3" w:rsidRDefault="00F71990" w:rsidP="00D663F0">
            <w:pPr>
              <w:jc w:val="center"/>
              <w:rPr>
                <w:rFonts w:asciiTheme="minorHAnsi" w:hAnsiTheme="minorHAnsi"/>
                <w:b/>
              </w:rPr>
            </w:pPr>
            <w:r w:rsidRPr="004A69B3">
              <w:rPr>
                <w:rFonts w:asciiTheme="minorHAnsi" w:hAnsiTheme="minorHAnsi"/>
                <w:b/>
              </w:rPr>
              <w:t>1</w:t>
            </w:r>
            <w:r w:rsidR="008F125D">
              <w:rPr>
                <w:rFonts w:asciiTheme="minorHAnsi" w:hAnsiTheme="minorHAnsi"/>
                <w:b/>
              </w:rPr>
              <w:t>0</w:t>
            </w:r>
          </w:p>
        </w:tc>
        <w:tc>
          <w:tcPr>
            <w:tcW w:w="1530" w:type="dxa"/>
            <w:tcBorders>
              <w:top w:val="single" w:sz="6" w:space="0" w:color="auto"/>
              <w:left w:val="single" w:sz="6" w:space="0" w:color="auto"/>
              <w:bottom w:val="single" w:sz="6" w:space="0" w:color="auto"/>
              <w:right w:val="single" w:sz="12" w:space="0" w:color="auto"/>
            </w:tcBorders>
          </w:tcPr>
          <w:p w:rsidR="00B07417" w:rsidRPr="004A69B3" w:rsidRDefault="00B07417" w:rsidP="00D663F0">
            <w:pPr>
              <w:jc w:val="center"/>
              <w:rPr>
                <w:rFonts w:asciiTheme="minorHAnsi" w:hAnsiTheme="minorHAnsi"/>
                <w:b/>
              </w:rPr>
            </w:pPr>
          </w:p>
        </w:tc>
      </w:tr>
      <w:tr w:rsidR="00581D7E" w:rsidRPr="004A69B3" w:rsidTr="008D22B3">
        <w:trPr>
          <w:cantSplit/>
        </w:trPr>
        <w:tc>
          <w:tcPr>
            <w:tcW w:w="7038" w:type="dxa"/>
            <w:tcBorders>
              <w:top w:val="single" w:sz="6" w:space="0" w:color="auto"/>
              <w:left w:val="single" w:sz="12" w:space="0" w:color="auto"/>
              <w:bottom w:val="single" w:sz="6" w:space="0" w:color="auto"/>
              <w:right w:val="single" w:sz="6" w:space="0" w:color="auto"/>
            </w:tcBorders>
          </w:tcPr>
          <w:p w:rsidR="00581D7E" w:rsidRPr="004A69B3" w:rsidRDefault="001224F1" w:rsidP="000E6846">
            <w:pPr>
              <w:pStyle w:val="Header"/>
              <w:tabs>
                <w:tab w:val="clear" w:pos="4320"/>
                <w:tab w:val="clear" w:pos="8640"/>
                <w:tab w:val="left" w:pos="387"/>
              </w:tabs>
              <w:spacing w:before="120" w:after="120"/>
              <w:ind w:left="360" w:hanging="360"/>
              <w:jc w:val="both"/>
              <w:rPr>
                <w:rFonts w:asciiTheme="minorHAnsi" w:hAnsiTheme="minorHAnsi"/>
              </w:rPr>
            </w:pPr>
            <w:r>
              <w:rPr>
                <w:rFonts w:asciiTheme="minorHAnsi" w:hAnsiTheme="minorHAnsi"/>
              </w:rPr>
              <w:t>C</w:t>
            </w:r>
            <w:r w:rsidR="00581D7E">
              <w:rPr>
                <w:rFonts w:asciiTheme="minorHAnsi" w:hAnsiTheme="minorHAnsi"/>
              </w:rPr>
              <w:t>.</w:t>
            </w:r>
            <w:r w:rsidR="00581D7E">
              <w:rPr>
                <w:rFonts w:asciiTheme="minorHAnsi" w:hAnsiTheme="minorHAnsi"/>
              </w:rPr>
              <w:tab/>
            </w:r>
            <w:r w:rsidR="00581D7E" w:rsidRPr="00581D7E">
              <w:rPr>
                <w:rFonts w:asciiTheme="minorHAnsi" w:hAnsiTheme="minorHAnsi"/>
              </w:rPr>
              <w:t>Knowledge of HUD's financial, accounting and auditing systems and related reporting requirements, includ</w:t>
            </w:r>
            <w:r w:rsidR="003F68B7">
              <w:rPr>
                <w:rFonts w:asciiTheme="minorHAnsi" w:hAnsiTheme="minorHAnsi"/>
              </w:rPr>
              <w:t xml:space="preserve">ing the requirements of the </w:t>
            </w:r>
            <w:r w:rsidR="00581D7E" w:rsidRPr="00581D7E">
              <w:rPr>
                <w:rFonts w:asciiTheme="minorHAnsi" w:hAnsiTheme="minorHAnsi"/>
              </w:rPr>
              <w:t xml:space="preserve">operating subsidy formula, </w:t>
            </w:r>
            <w:r w:rsidR="003F68B7">
              <w:rPr>
                <w:rFonts w:asciiTheme="minorHAnsi" w:hAnsiTheme="minorHAnsi"/>
              </w:rPr>
              <w:t>Public Housing,</w:t>
            </w:r>
            <w:r w:rsidR="00581D7E" w:rsidRPr="00581D7E">
              <w:rPr>
                <w:rFonts w:asciiTheme="minorHAnsi" w:hAnsiTheme="minorHAnsi"/>
              </w:rPr>
              <w:t xml:space="preserve"> Capital Fund, </w:t>
            </w:r>
            <w:r w:rsidR="000E6846">
              <w:rPr>
                <w:rFonts w:asciiTheme="minorHAnsi" w:hAnsiTheme="minorHAnsi"/>
              </w:rPr>
              <w:t>and</w:t>
            </w:r>
            <w:r w:rsidR="003F68B7">
              <w:rPr>
                <w:rFonts w:asciiTheme="minorHAnsi" w:hAnsiTheme="minorHAnsi"/>
              </w:rPr>
              <w:t xml:space="preserve"> RAD</w:t>
            </w:r>
            <w:r w:rsidR="000E6846">
              <w:rPr>
                <w:rFonts w:asciiTheme="minorHAnsi" w:hAnsiTheme="minorHAnsi"/>
              </w:rPr>
              <w:t>.</w:t>
            </w:r>
          </w:p>
        </w:tc>
        <w:tc>
          <w:tcPr>
            <w:tcW w:w="1350" w:type="dxa"/>
            <w:tcBorders>
              <w:top w:val="single" w:sz="6" w:space="0" w:color="auto"/>
              <w:bottom w:val="single" w:sz="6" w:space="0" w:color="auto"/>
            </w:tcBorders>
            <w:shd w:val="pct25" w:color="000000" w:fill="FFFFFF"/>
            <w:vAlign w:val="center"/>
          </w:tcPr>
          <w:p w:rsidR="00581D7E" w:rsidRPr="004A69B3" w:rsidRDefault="008F125D" w:rsidP="00D663F0">
            <w:pPr>
              <w:jc w:val="center"/>
              <w:rPr>
                <w:rFonts w:asciiTheme="minorHAnsi" w:hAnsiTheme="minorHAnsi"/>
                <w:b/>
              </w:rPr>
            </w:pPr>
            <w:r>
              <w:rPr>
                <w:rFonts w:asciiTheme="minorHAnsi" w:hAnsiTheme="minorHAnsi"/>
                <w:b/>
              </w:rPr>
              <w:t>20</w:t>
            </w:r>
          </w:p>
        </w:tc>
        <w:tc>
          <w:tcPr>
            <w:tcW w:w="1530" w:type="dxa"/>
            <w:tcBorders>
              <w:top w:val="single" w:sz="6" w:space="0" w:color="auto"/>
              <w:left w:val="single" w:sz="6" w:space="0" w:color="auto"/>
              <w:bottom w:val="single" w:sz="6" w:space="0" w:color="auto"/>
              <w:right w:val="single" w:sz="12" w:space="0" w:color="auto"/>
            </w:tcBorders>
          </w:tcPr>
          <w:p w:rsidR="00581D7E" w:rsidRPr="004A69B3" w:rsidRDefault="00581D7E" w:rsidP="00D663F0">
            <w:pPr>
              <w:jc w:val="center"/>
              <w:rPr>
                <w:rFonts w:asciiTheme="minorHAnsi" w:hAnsiTheme="minorHAnsi"/>
                <w:b/>
              </w:rPr>
            </w:pPr>
          </w:p>
        </w:tc>
      </w:tr>
      <w:tr w:rsidR="00581D7E" w:rsidRPr="004A69B3" w:rsidTr="008D22B3">
        <w:trPr>
          <w:cantSplit/>
        </w:trPr>
        <w:tc>
          <w:tcPr>
            <w:tcW w:w="7038" w:type="dxa"/>
            <w:tcBorders>
              <w:top w:val="single" w:sz="6" w:space="0" w:color="auto"/>
              <w:left w:val="single" w:sz="12" w:space="0" w:color="auto"/>
              <w:bottom w:val="single" w:sz="6" w:space="0" w:color="auto"/>
              <w:right w:val="single" w:sz="6" w:space="0" w:color="auto"/>
            </w:tcBorders>
          </w:tcPr>
          <w:p w:rsidR="00581D7E" w:rsidRPr="004A69B3" w:rsidRDefault="001224F1" w:rsidP="00966EA9">
            <w:pPr>
              <w:pStyle w:val="Header"/>
              <w:tabs>
                <w:tab w:val="clear" w:pos="4320"/>
                <w:tab w:val="clear" w:pos="8640"/>
                <w:tab w:val="left" w:pos="360"/>
              </w:tabs>
              <w:spacing w:before="120" w:after="120"/>
              <w:ind w:left="360" w:hanging="360"/>
              <w:jc w:val="both"/>
              <w:rPr>
                <w:rFonts w:asciiTheme="minorHAnsi" w:hAnsiTheme="minorHAnsi"/>
              </w:rPr>
            </w:pPr>
            <w:r>
              <w:rPr>
                <w:rFonts w:asciiTheme="minorHAnsi" w:hAnsiTheme="minorHAnsi"/>
              </w:rPr>
              <w:t>D</w:t>
            </w:r>
            <w:r w:rsidR="00581D7E">
              <w:rPr>
                <w:rFonts w:asciiTheme="minorHAnsi" w:hAnsiTheme="minorHAnsi"/>
              </w:rPr>
              <w:t>.</w:t>
            </w:r>
            <w:r w:rsidR="00581D7E">
              <w:rPr>
                <w:rFonts w:asciiTheme="minorHAnsi" w:hAnsiTheme="minorHAnsi"/>
              </w:rPr>
              <w:tab/>
            </w:r>
            <w:r w:rsidR="00581D7E" w:rsidRPr="00581D7E">
              <w:rPr>
                <w:rFonts w:asciiTheme="minorHAnsi" w:hAnsiTheme="minorHAnsi"/>
              </w:rPr>
              <w:t>Evidence of Accountant's ability to perform and successfully provide the accounting services described in the Scope of Services in a timely manner</w:t>
            </w:r>
            <w:r w:rsidR="00581D7E">
              <w:rPr>
                <w:rFonts w:asciiTheme="minorHAnsi" w:hAnsiTheme="minorHAnsi"/>
              </w:rPr>
              <w:t xml:space="preserve">, taking into account </w:t>
            </w:r>
            <w:r w:rsidR="00581D7E" w:rsidRPr="00581D7E">
              <w:rPr>
                <w:rFonts w:asciiTheme="minorHAnsi" w:hAnsiTheme="minorHAnsi"/>
              </w:rPr>
              <w:t xml:space="preserve">the </w:t>
            </w:r>
            <w:r w:rsidR="00A22B71">
              <w:rPr>
                <w:rFonts w:asciiTheme="minorHAnsi" w:hAnsiTheme="minorHAnsi"/>
              </w:rPr>
              <w:t>number of staffing hours that</w:t>
            </w:r>
            <w:r w:rsidR="00581D7E" w:rsidRPr="00581D7E">
              <w:rPr>
                <w:rFonts w:asciiTheme="minorHAnsi" w:hAnsiTheme="minorHAnsi"/>
              </w:rPr>
              <w:t xml:space="preserve"> is anticipated</w:t>
            </w:r>
            <w:r w:rsidR="00581D7E">
              <w:rPr>
                <w:rFonts w:asciiTheme="minorHAnsi" w:hAnsiTheme="minorHAnsi"/>
              </w:rPr>
              <w:t xml:space="preserve"> and</w:t>
            </w:r>
            <w:r w:rsidR="00581D7E" w:rsidRPr="00581D7E">
              <w:rPr>
                <w:rFonts w:asciiTheme="minorHAnsi" w:hAnsiTheme="minorHAnsi"/>
              </w:rPr>
              <w:t xml:space="preserve"> will be dedicated </w:t>
            </w:r>
            <w:r w:rsidR="00582CD2">
              <w:rPr>
                <w:rFonts w:asciiTheme="minorHAnsi" w:hAnsiTheme="minorHAnsi"/>
              </w:rPr>
              <w:t xml:space="preserve">on an ongoing basis as well as </w:t>
            </w:r>
            <w:r w:rsidR="00581D7E" w:rsidRPr="00581D7E">
              <w:rPr>
                <w:rFonts w:asciiTheme="minorHAnsi" w:hAnsiTheme="minorHAnsi"/>
              </w:rPr>
              <w:t>anticipated frequency of field visits versus off-site work.</w:t>
            </w:r>
          </w:p>
        </w:tc>
        <w:tc>
          <w:tcPr>
            <w:tcW w:w="1350" w:type="dxa"/>
            <w:tcBorders>
              <w:top w:val="single" w:sz="6" w:space="0" w:color="auto"/>
              <w:bottom w:val="single" w:sz="6" w:space="0" w:color="auto"/>
            </w:tcBorders>
            <w:shd w:val="pct25" w:color="000000" w:fill="FFFFFF"/>
            <w:vAlign w:val="center"/>
          </w:tcPr>
          <w:p w:rsidR="00581D7E" w:rsidRPr="004A69B3" w:rsidRDefault="008F125D" w:rsidP="00D663F0">
            <w:pPr>
              <w:jc w:val="center"/>
              <w:rPr>
                <w:rFonts w:asciiTheme="minorHAnsi" w:hAnsiTheme="minorHAnsi"/>
                <w:b/>
              </w:rPr>
            </w:pPr>
            <w:r>
              <w:rPr>
                <w:rFonts w:asciiTheme="minorHAnsi" w:hAnsiTheme="minorHAnsi"/>
                <w:b/>
              </w:rPr>
              <w:t>15</w:t>
            </w:r>
          </w:p>
        </w:tc>
        <w:tc>
          <w:tcPr>
            <w:tcW w:w="1530" w:type="dxa"/>
            <w:tcBorders>
              <w:top w:val="single" w:sz="6" w:space="0" w:color="auto"/>
              <w:left w:val="single" w:sz="6" w:space="0" w:color="auto"/>
              <w:bottom w:val="single" w:sz="6" w:space="0" w:color="auto"/>
              <w:right w:val="single" w:sz="12" w:space="0" w:color="auto"/>
            </w:tcBorders>
          </w:tcPr>
          <w:p w:rsidR="00581D7E" w:rsidRPr="004A69B3" w:rsidRDefault="00581D7E" w:rsidP="00D663F0">
            <w:pPr>
              <w:jc w:val="center"/>
              <w:rPr>
                <w:rFonts w:asciiTheme="minorHAnsi" w:hAnsiTheme="minorHAnsi"/>
                <w:b/>
              </w:rPr>
            </w:pPr>
          </w:p>
        </w:tc>
      </w:tr>
      <w:tr w:rsidR="00B07417" w:rsidRPr="004A69B3" w:rsidTr="008D22B3">
        <w:trPr>
          <w:cantSplit/>
        </w:trPr>
        <w:tc>
          <w:tcPr>
            <w:tcW w:w="7038" w:type="dxa"/>
            <w:tcBorders>
              <w:top w:val="single" w:sz="6" w:space="0" w:color="auto"/>
              <w:left w:val="single" w:sz="12" w:space="0" w:color="auto"/>
              <w:bottom w:val="single" w:sz="6" w:space="0" w:color="auto"/>
              <w:right w:val="single" w:sz="6" w:space="0" w:color="auto"/>
            </w:tcBorders>
          </w:tcPr>
          <w:p w:rsidR="00B07417" w:rsidRPr="004A69B3" w:rsidRDefault="001224F1" w:rsidP="001224F1">
            <w:pPr>
              <w:pStyle w:val="Header"/>
              <w:tabs>
                <w:tab w:val="clear" w:pos="4320"/>
                <w:tab w:val="clear" w:pos="8640"/>
                <w:tab w:val="left" w:pos="347"/>
              </w:tabs>
              <w:spacing w:before="120" w:after="120"/>
              <w:ind w:left="360" w:hanging="360"/>
              <w:jc w:val="both"/>
              <w:rPr>
                <w:rFonts w:asciiTheme="minorHAnsi" w:hAnsiTheme="minorHAnsi"/>
              </w:rPr>
            </w:pPr>
            <w:r>
              <w:rPr>
                <w:rFonts w:asciiTheme="minorHAnsi" w:hAnsiTheme="minorHAnsi"/>
              </w:rPr>
              <w:lastRenderedPageBreak/>
              <w:t>E</w:t>
            </w:r>
            <w:r w:rsidR="00365F63" w:rsidRPr="004A69B3">
              <w:rPr>
                <w:rFonts w:asciiTheme="minorHAnsi" w:hAnsiTheme="minorHAnsi"/>
              </w:rPr>
              <w:t xml:space="preserve">.   </w:t>
            </w:r>
            <w:r>
              <w:rPr>
                <w:rFonts w:asciiTheme="minorHAnsi" w:hAnsiTheme="minorHAnsi"/>
              </w:rPr>
              <w:tab/>
            </w:r>
            <w:r w:rsidRPr="001224F1">
              <w:rPr>
                <w:rFonts w:asciiTheme="minorHAnsi" w:hAnsiTheme="minorHAnsi"/>
              </w:rPr>
              <w:t>Qualifications and experience of the specific staff and supervision that will be assigned to this project</w:t>
            </w:r>
          </w:p>
        </w:tc>
        <w:tc>
          <w:tcPr>
            <w:tcW w:w="1350" w:type="dxa"/>
            <w:tcBorders>
              <w:top w:val="single" w:sz="6" w:space="0" w:color="auto"/>
              <w:bottom w:val="single" w:sz="6" w:space="0" w:color="auto"/>
            </w:tcBorders>
            <w:shd w:val="pct25" w:color="000000" w:fill="FFFFFF"/>
            <w:vAlign w:val="center"/>
          </w:tcPr>
          <w:p w:rsidR="00B07417" w:rsidRPr="004A69B3" w:rsidRDefault="008F125D" w:rsidP="00D663F0">
            <w:pPr>
              <w:jc w:val="center"/>
              <w:rPr>
                <w:rFonts w:asciiTheme="minorHAnsi" w:hAnsiTheme="minorHAnsi"/>
                <w:b/>
              </w:rPr>
            </w:pPr>
            <w:r>
              <w:rPr>
                <w:rFonts w:asciiTheme="minorHAnsi" w:hAnsiTheme="minorHAnsi"/>
                <w:b/>
              </w:rPr>
              <w:t>1</w:t>
            </w:r>
            <w:r w:rsidR="006539C7">
              <w:rPr>
                <w:rFonts w:asciiTheme="minorHAnsi" w:hAnsiTheme="minorHAnsi"/>
                <w:b/>
              </w:rPr>
              <w:t>0</w:t>
            </w:r>
          </w:p>
        </w:tc>
        <w:tc>
          <w:tcPr>
            <w:tcW w:w="1530" w:type="dxa"/>
            <w:tcBorders>
              <w:top w:val="single" w:sz="6" w:space="0" w:color="auto"/>
              <w:left w:val="single" w:sz="6" w:space="0" w:color="auto"/>
              <w:bottom w:val="single" w:sz="6" w:space="0" w:color="auto"/>
              <w:right w:val="single" w:sz="12" w:space="0" w:color="auto"/>
            </w:tcBorders>
          </w:tcPr>
          <w:p w:rsidR="00B07417" w:rsidRPr="004A69B3" w:rsidRDefault="00B07417" w:rsidP="00D663F0">
            <w:pPr>
              <w:jc w:val="center"/>
              <w:rPr>
                <w:rFonts w:asciiTheme="minorHAnsi" w:hAnsiTheme="minorHAnsi"/>
                <w:b/>
              </w:rPr>
            </w:pPr>
          </w:p>
        </w:tc>
      </w:tr>
      <w:tr w:rsidR="003763D7" w:rsidRPr="004A69B3" w:rsidTr="008D22B3">
        <w:trPr>
          <w:cantSplit/>
        </w:trPr>
        <w:tc>
          <w:tcPr>
            <w:tcW w:w="7038" w:type="dxa"/>
            <w:tcBorders>
              <w:top w:val="single" w:sz="6" w:space="0" w:color="auto"/>
              <w:left w:val="single" w:sz="12" w:space="0" w:color="auto"/>
              <w:bottom w:val="single" w:sz="12" w:space="0" w:color="auto"/>
              <w:right w:val="single" w:sz="6" w:space="0" w:color="auto"/>
            </w:tcBorders>
          </w:tcPr>
          <w:p w:rsidR="003763D7" w:rsidRPr="004A69B3" w:rsidRDefault="001224F1" w:rsidP="001224F1">
            <w:pPr>
              <w:tabs>
                <w:tab w:val="left" w:pos="360"/>
              </w:tabs>
              <w:spacing w:before="120" w:after="120"/>
              <w:ind w:left="360" w:hanging="360"/>
              <w:jc w:val="both"/>
              <w:rPr>
                <w:rFonts w:asciiTheme="minorHAnsi" w:hAnsiTheme="minorHAnsi"/>
              </w:rPr>
            </w:pPr>
            <w:r>
              <w:rPr>
                <w:rFonts w:asciiTheme="minorHAnsi" w:hAnsiTheme="minorHAnsi"/>
              </w:rPr>
              <w:t>F</w:t>
            </w:r>
            <w:r w:rsidR="008B5EEB" w:rsidRPr="004A69B3">
              <w:rPr>
                <w:rFonts w:asciiTheme="minorHAnsi" w:hAnsiTheme="minorHAnsi"/>
              </w:rPr>
              <w:t xml:space="preserve">.   </w:t>
            </w:r>
            <w:r>
              <w:rPr>
                <w:rFonts w:asciiTheme="minorHAnsi" w:hAnsiTheme="minorHAnsi"/>
              </w:rPr>
              <w:tab/>
            </w:r>
            <w:r w:rsidR="003F68B7">
              <w:rPr>
                <w:rFonts w:asciiTheme="minorHAnsi" w:hAnsiTheme="minorHAnsi"/>
              </w:rPr>
              <w:t xml:space="preserve">References. </w:t>
            </w:r>
            <w:r w:rsidRPr="001224F1">
              <w:rPr>
                <w:rFonts w:asciiTheme="minorHAnsi" w:hAnsiTheme="minorHAnsi"/>
              </w:rPr>
              <w:t>Evidence of experience and successful performance in providing accounting services to Public Housing Authorities. Please provide five references of clients for whom similar work has been performed.</w:t>
            </w:r>
            <w:r>
              <w:t xml:space="preserve"> </w:t>
            </w:r>
          </w:p>
        </w:tc>
        <w:tc>
          <w:tcPr>
            <w:tcW w:w="1350" w:type="dxa"/>
            <w:tcBorders>
              <w:top w:val="single" w:sz="6" w:space="0" w:color="auto"/>
              <w:bottom w:val="single" w:sz="12" w:space="0" w:color="auto"/>
            </w:tcBorders>
            <w:shd w:val="pct25" w:color="000000" w:fill="FFFFFF"/>
            <w:vAlign w:val="center"/>
          </w:tcPr>
          <w:p w:rsidR="003763D7" w:rsidRPr="004A69B3" w:rsidRDefault="006539C7" w:rsidP="00D663F0">
            <w:pPr>
              <w:jc w:val="center"/>
              <w:rPr>
                <w:rFonts w:asciiTheme="minorHAnsi" w:hAnsiTheme="minorHAnsi"/>
                <w:b/>
              </w:rPr>
            </w:pPr>
            <w:r>
              <w:rPr>
                <w:rFonts w:asciiTheme="minorHAnsi" w:hAnsiTheme="minorHAnsi"/>
                <w:b/>
              </w:rPr>
              <w:t>10</w:t>
            </w:r>
          </w:p>
        </w:tc>
        <w:tc>
          <w:tcPr>
            <w:tcW w:w="1530" w:type="dxa"/>
            <w:tcBorders>
              <w:top w:val="single" w:sz="6" w:space="0" w:color="auto"/>
              <w:left w:val="single" w:sz="6" w:space="0" w:color="auto"/>
              <w:bottom w:val="single" w:sz="12" w:space="0" w:color="auto"/>
              <w:right w:val="single" w:sz="12" w:space="0" w:color="auto"/>
            </w:tcBorders>
          </w:tcPr>
          <w:p w:rsidR="003763D7" w:rsidRPr="004A69B3" w:rsidRDefault="003763D7" w:rsidP="00D663F0">
            <w:pPr>
              <w:jc w:val="center"/>
              <w:rPr>
                <w:rFonts w:asciiTheme="minorHAnsi" w:hAnsiTheme="minorHAnsi"/>
                <w:b/>
              </w:rPr>
            </w:pPr>
          </w:p>
        </w:tc>
      </w:tr>
      <w:tr w:rsidR="00FD16BE" w:rsidRPr="004A69B3" w:rsidTr="008D22B3">
        <w:trPr>
          <w:cantSplit/>
        </w:trPr>
        <w:tc>
          <w:tcPr>
            <w:tcW w:w="7038" w:type="dxa"/>
            <w:tcBorders>
              <w:top w:val="single" w:sz="6" w:space="0" w:color="auto"/>
              <w:left w:val="single" w:sz="12" w:space="0" w:color="auto"/>
              <w:bottom w:val="single" w:sz="12" w:space="0" w:color="auto"/>
              <w:right w:val="single" w:sz="6" w:space="0" w:color="auto"/>
            </w:tcBorders>
          </w:tcPr>
          <w:p w:rsidR="00FD16BE" w:rsidRPr="004A69B3" w:rsidRDefault="00FD16BE" w:rsidP="00FD16BE">
            <w:pPr>
              <w:tabs>
                <w:tab w:val="left" w:pos="373"/>
              </w:tabs>
              <w:spacing w:before="120" w:after="120"/>
              <w:ind w:left="360" w:hanging="360"/>
              <w:rPr>
                <w:rFonts w:asciiTheme="minorHAnsi" w:hAnsiTheme="minorHAnsi"/>
              </w:rPr>
            </w:pPr>
            <w:r>
              <w:rPr>
                <w:rFonts w:asciiTheme="minorHAnsi" w:hAnsiTheme="minorHAnsi" w:cstheme="minorHAnsi"/>
                <w:szCs w:val="24"/>
              </w:rPr>
              <w:t>G.</w:t>
            </w:r>
            <w:r>
              <w:rPr>
                <w:rFonts w:asciiTheme="minorHAnsi" w:hAnsiTheme="minorHAnsi" w:cstheme="minorHAnsi"/>
                <w:szCs w:val="24"/>
              </w:rPr>
              <w:tab/>
            </w:r>
            <w:r w:rsidRPr="00CD5BB0">
              <w:rPr>
                <w:rFonts w:asciiTheme="minorHAnsi" w:hAnsiTheme="minorHAnsi" w:cstheme="minorHAnsi"/>
                <w:szCs w:val="24"/>
              </w:rPr>
              <w:t>SECTION 3 CONTRACTOR CERTIFICATION.</w:t>
            </w:r>
            <w:r>
              <w:rPr>
                <w:rFonts w:asciiTheme="minorHAnsi" w:hAnsiTheme="minorHAnsi" w:cstheme="minorHAnsi"/>
                <w:b/>
                <w:szCs w:val="24"/>
              </w:rPr>
              <w:t xml:space="preserve"> </w:t>
            </w:r>
            <w:r>
              <w:rPr>
                <w:rFonts w:asciiTheme="minorHAnsi" w:hAnsiTheme="minorHAnsi" w:cstheme="minorHAnsi"/>
                <w:szCs w:val="24"/>
              </w:rPr>
              <w:t>If your organization meets the eligibility requirements of a Section 3 Business Concern, you qualify for these points. See Section 3 Contractor Certification form included in this RFP.</w:t>
            </w:r>
          </w:p>
        </w:tc>
        <w:tc>
          <w:tcPr>
            <w:tcW w:w="1350" w:type="dxa"/>
            <w:tcBorders>
              <w:top w:val="single" w:sz="6" w:space="0" w:color="auto"/>
              <w:bottom w:val="single" w:sz="12" w:space="0" w:color="auto"/>
            </w:tcBorders>
            <w:shd w:val="pct25" w:color="000000" w:fill="FFFFFF"/>
            <w:vAlign w:val="center"/>
          </w:tcPr>
          <w:p w:rsidR="00FD16BE" w:rsidRDefault="00FD16BE" w:rsidP="00D663F0">
            <w:pPr>
              <w:jc w:val="center"/>
              <w:rPr>
                <w:rFonts w:asciiTheme="minorHAnsi" w:hAnsiTheme="minorHAnsi"/>
                <w:b/>
              </w:rPr>
            </w:pPr>
            <w:r>
              <w:rPr>
                <w:rFonts w:asciiTheme="minorHAnsi" w:hAnsiTheme="minorHAnsi"/>
                <w:b/>
              </w:rPr>
              <w:t>15</w:t>
            </w:r>
          </w:p>
        </w:tc>
        <w:tc>
          <w:tcPr>
            <w:tcW w:w="1530" w:type="dxa"/>
            <w:tcBorders>
              <w:top w:val="single" w:sz="6" w:space="0" w:color="auto"/>
              <w:left w:val="single" w:sz="6" w:space="0" w:color="auto"/>
              <w:bottom w:val="single" w:sz="12" w:space="0" w:color="auto"/>
              <w:right w:val="single" w:sz="12" w:space="0" w:color="auto"/>
            </w:tcBorders>
          </w:tcPr>
          <w:p w:rsidR="00FD16BE" w:rsidRPr="004A69B3" w:rsidRDefault="00FD16BE" w:rsidP="00D663F0">
            <w:pPr>
              <w:jc w:val="center"/>
              <w:rPr>
                <w:rFonts w:asciiTheme="minorHAnsi" w:hAnsiTheme="minorHAnsi"/>
                <w:b/>
              </w:rPr>
            </w:pPr>
          </w:p>
        </w:tc>
      </w:tr>
      <w:tr w:rsidR="00B07417" w:rsidRPr="004A69B3" w:rsidTr="008D22B3">
        <w:trPr>
          <w:cantSplit/>
        </w:trPr>
        <w:tc>
          <w:tcPr>
            <w:tcW w:w="7038" w:type="dxa"/>
            <w:tcBorders>
              <w:top w:val="single" w:sz="6" w:space="0" w:color="auto"/>
              <w:left w:val="single" w:sz="12" w:space="0" w:color="auto"/>
              <w:bottom w:val="single" w:sz="12" w:space="0" w:color="auto"/>
              <w:right w:val="single" w:sz="6" w:space="0" w:color="auto"/>
            </w:tcBorders>
          </w:tcPr>
          <w:p w:rsidR="00B07417" w:rsidRPr="004A69B3" w:rsidRDefault="00FD16BE" w:rsidP="00802EC8">
            <w:pPr>
              <w:spacing w:before="120" w:after="120"/>
              <w:rPr>
                <w:rFonts w:asciiTheme="minorHAnsi" w:hAnsiTheme="minorHAnsi"/>
              </w:rPr>
            </w:pPr>
            <w:r>
              <w:rPr>
                <w:rFonts w:asciiTheme="minorHAnsi" w:hAnsiTheme="minorHAnsi"/>
              </w:rPr>
              <w:t>H</w:t>
            </w:r>
            <w:r w:rsidR="00365F63" w:rsidRPr="004A69B3">
              <w:rPr>
                <w:rFonts w:asciiTheme="minorHAnsi" w:hAnsiTheme="minorHAnsi"/>
              </w:rPr>
              <w:t>.   Cost</w:t>
            </w:r>
          </w:p>
        </w:tc>
        <w:tc>
          <w:tcPr>
            <w:tcW w:w="1350" w:type="dxa"/>
            <w:tcBorders>
              <w:top w:val="single" w:sz="6" w:space="0" w:color="auto"/>
              <w:bottom w:val="single" w:sz="12" w:space="0" w:color="auto"/>
            </w:tcBorders>
            <w:shd w:val="pct25" w:color="000000" w:fill="FFFFFF"/>
            <w:vAlign w:val="center"/>
          </w:tcPr>
          <w:p w:rsidR="00B07417" w:rsidRPr="004A69B3" w:rsidRDefault="00090110" w:rsidP="00D663F0">
            <w:pPr>
              <w:jc w:val="center"/>
              <w:rPr>
                <w:rFonts w:asciiTheme="minorHAnsi" w:hAnsiTheme="minorHAnsi"/>
                <w:b/>
              </w:rPr>
            </w:pPr>
            <w:r>
              <w:rPr>
                <w:rFonts w:asciiTheme="minorHAnsi" w:hAnsiTheme="minorHAnsi"/>
                <w:b/>
              </w:rPr>
              <w:t>1</w:t>
            </w:r>
            <w:r w:rsidR="008F125D">
              <w:rPr>
                <w:rFonts w:asciiTheme="minorHAnsi" w:hAnsiTheme="minorHAnsi"/>
                <w:b/>
              </w:rPr>
              <w:t>5</w:t>
            </w:r>
          </w:p>
        </w:tc>
        <w:tc>
          <w:tcPr>
            <w:tcW w:w="1530" w:type="dxa"/>
            <w:tcBorders>
              <w:top w:val="single" w:sz="6" w:space="0" w:color="auto"/>
              <w:left w:val="single" w:sz="6" w:space="0" w:color="auto"/>
              <w:bottom w:val="single" w:sz="12" w:space="0" w:color="auto"/>
              <w:right w:val="single" w:sz="12" w:space="0" w:color="auto"/>
            </w:tcBorders>
          </w:tcPr>
          <w:p w:rsidR="00B07417" w:rsidRPr="004A69B3" w:rsidRDefault="00B07417" w:rsidP="00D663F0">
            <w:pPr>
              <w:jc w:val="center"/>
              <w:rPr>
                <w:rFonts w:asciiTheme="minorHAnsi" w:hAnsiTheme="minorHAnsi"/>
                <w:b/>
              </w:rPr>
            </w:pPr>
          </w:p>
        </w:tc>
      </w:tr>
      <w:tr w:rsidR="00B07417" w:rsidRPr="004A69B3" w:rsidTr="008D22B3">
        <w:trPr>
          <w:cantSplit/>
        </w:trPr>
        <w:tc>
          <w:tcPr>
            <w:tcW w:w="8388" w:type="dxa"/>
            <w:gridSpan w:val="2"/>
            <w:tcBorders>
              <w:top w:val="single" w:sz="6" w:space="0" w:color="auto"/>
              <w:left w:val="single" w:sz="12" w:space="0" w:color="auto"/>
              <w:bottom w:val="single" w:sz="12" w:space="0" w:color="auto"/>
            </w:tcBorders>
            <w:shd w:val="pct25" w:color="000000" w:fill="FFFFFF"/>
          </w:tcPr>
          <w:p w:rsidR="00B07417" w:rsidRPr="004A69B3" w:rsidRDefault="00B07417" w:rsidP="00980040">
            <w:pPr>
              <w:pStyle w:val="Heading1"/>
              <w:spacing w:before="120" w:after="120"/>
              <w:rPr>
                <w:rFonts w:asciiTheme="minorHAnsi" w:hAnsiTheme="minorHAnsi"/>
                <w:caps/>
              </w:rPr>
            </w:pPr>
            <w:r w:rsidRPr="004A69B3">
              <w:rPr>
                <w:rFonts w:asciiTheme="minorHAnsi" w:hAnsiTheme="minorHAnsi"/>
                <w:caps/>
              </w:rPr>
              <w:t xml:space="preserve">Total </w:t>
            </w:r>
            <w:r w:rsidR="00980040">
              <w:rPr>
                <w:rFonts w:asciiTheme="minorHAnsi" w:hAnsiTheme="minorHAnsi"/>
                <w:caps/>
              </w:rPr>
              <w:t>points</w:t>
            </w:r>
          </w:p>
        </w:tc>
        <w:tc>
          <w:tcPr>
            <w:tcW w:w="1530" w:type="dxa"/>
            <w:tcBorders>
              <w:top w:val="single" w:sz="6" w:space="0" w:color="auto"/>
              <w:left w:val="single" w:sz="6" w:space="0" w:color="auto"/>
              <w:bottom w:val="single" w:sz="12" w:space="0" w:color="auto"/>
              <w:right w:val="single" w:sz="12" w:space="0" w:color="auto"/>
            </w:tcBorders>
            <w:shd w:val="pct25" w:color="000000" w:fill="FFFFFF"/>
          </w:tcPr>
          <w:p w:rsidR="00B07417" w:rsidRPr="004A69B3" w:rsidRDefault="00B07417" w:rsidP="00D663F0">
            <w:pPr>
              <w:spacing w:before="120" w:after="120"/>
              <w:jc w:val="center"/>
              <w:rPr>
                <w:rFonts w:asciiTheme="minorHAnsi" w:hAnsiTheme="minorHAnsi"/>
                <w:b/>
              </w:rPr>
            </w:pPr>
          </w:p>
        </w:tc>
      </w:tr>
    </w:tbl>
    <w:p w:rsidR="00804C7C" w:rsidRPr="004A69B3" w:rsidRDefault="00804C7C" w:rsidP="00B07417">
      <w:pPr>
        <w:rPr>
          <w:rFonts w:asciiTheme="minorHAnsi" w:hAnsiTheme="minorHAnsi"/>
          <w:sz w:val="48"/>
        </w:rPr>
      </w:pPr>
    </w:p>
    <w:tbl>
      <w:tblPr>
        <w:tblW w:w="10098" w:type="dxa"/>
        <w:tblBorders>
          <w:top w:val="single" w:sz="6" w:space="0" w:color="auto"/>
        </w:tblBorders>
        <w:tblLayout w:type="fixed"/>
        <w:tblLook w:val="0000"/>
      </w:tblPr>
      <w:tblGrid>
        <w:gridCol w:w="5364"/>
        <w:gridCol w:w="4734"/>
      </w:tblGrid>
      <w:tr w:rsidR="00B07417" w:rsidRPr="004A69B3">
        <w:trPr>
          <w:cantSplit/>
          <w:trHeight w:val="369"/>
        </w:trPr>
        <w:tc>
          <w:tcPr>
            <w:tcW w:w="5364" w:type="dxa"/>
          </w:tcPr>
          <w:p w:rsidR="00B07417" w:rsidRPr="004A69B3" w:rsidRDefault="00B07417" w:rsidP="00D663F0">
            <w:pPr>
              <w:rPr>
                <w:rFonts w:asciiTheme="minorHAnsi" w:hAnsiTheme="minorHAnsi"/>
              </w:rPr>
            </w:pPr>
            <w:r w:rsidRPr="004A69B3">
              <w:rPr>
                <w:rFonts w:asciiTheme="minorHAnsi" w:hAnsiTheme="minorHAnsi"/>
              </w:rPr>
              <w:t>Signature</w:t>
            </w:r>
          </w:p>
        </w:tc>
        <w:tc>
          <w:tcPr>
            <w:tcW w:w="4734" w:type="dxa"/>
          </w:tcPr>
          <w:p w:rsidR="00B07417" w:rsidRPr="004A69B3" w:rsidRDefault="00B07417" w:rsidP="00D663F0">
            <w:pPr>
              <w:rPr>
                <w:rFonts w:asciiTheme="minorHAnsi" w:hAnsiTheme="minorHAnsi"/>
              </w:rPr>
            </w:pPr>
            <w:r w:rsidRPr="004A69B3">
              <w:rPr>
                <w:rFonts w:asciiTheme="minorHAnsi" w:hAnsiTheme="minorHAnsi"/>
              </w:rPr>
              <w:t>Date</w:t>
            </w:r>
          </w:p>
        </w:tc>
      </w:tr>
    </w:tbl>
    <w:p w:rsidR="00B06E6E" w:rsidRDefault="00B06E6E" w:rsidP="00CC1A14">
      <w:pPr>
        <w:tabs>
          <w:tab w:val="left" w:pos="720"/>
          <w:tab w:val="left" w:pos="6480"/>
        </w:tabs>
        <w:rPr>
          <w:rFonts w:asciiTheme="minorHAnsi" w:hAnsiTheme="minorHAnsi"/>
        </w:rPr>
      </w:pPr>
    </w:p>
    <w:p w:rsidR="00B06E6E" w:rsidRPr="00B06E6E" w:rsidRDefault="009B164D" w:rsidP="00D53634">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B06E6E">
        <w:rPr>
          <w:rFonts w:asciiTheme="minorHAnsi" w:hAnsiTheme="minorHAnsi"/>
          <w:sz w:val="28"/>
        </w:rPr>
        <w:t>EVALUATION METHOD:</w:t>
      </w:r>
    </w:p>
    <w:p w:rsidR="00B06E6E" w:rsidRPr="004B54C1" w:rsidRDefault="00B06E6E" w:rsidP="00B06E6E">
      <w:pPr>
        <w:spacing w:line="216" w:lineRule="auto"/>
        <w:rPr>
          <w:rFonts w:asciiTheme="minorHAnsi" w:hAnsiTheme="minorHAnsi" w:cstheme="minorHAnsi"/>
          <w:szCs w:val="24"/>
        </w:rPr>
      </w:pPr>
    </w:p>
    <w:p w:rsidR="00B06E6E" w:rsidRPr="00BE32F4" w:rsidRDefault="00B06E6E" w:rsidP="004420D0">
      <w:pPr>
        <w:pStyle w:val="BodyTextIndent"/>
        <w:tabs>
          <w:tab w:val="left" w:pos="2160"/>
        </w:tabs>
        <w:spacing w:before="120" w:after="0"/>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Initial Evaluation for Responsiveness</w:t>
      </w:r>
      <w:r w:rsidRPr="00BE32F4">
        <w:rPr>
          <w:rFonts w:asciiTheme="minorHAnsi" w:hAnsiTheme="minorHAnsi" w:cstheme="minorHAnsi"/>
          <w:sz w:val="24"/>
          <w:szCs w:val="24"/>
        </w:rPr>
        <w:t xml:space="preserve">: Each proposal received will first be evaluated for responsiveness (e.g., meets the minimum of the published requirements).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reserves the right to reject any proposals deemed by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not minimally responsive (the </w:t>
      </w:r>
      <w:r w:rsidR="000E6846">
        <w:rPr>
          <w:rFonts w:asciiTheme="minorHAnsi" w:hAnsiTheme="minorHAnsi" w:cstheme="minorHAnsi"/>
          <w:sz w:val="24"/>
          <w:szCs w:val="24"/>
        </w:rPr>
        <w:t>CH</w:t>
      </w:r>
      <w:r w:rsidR="00644851" w:rsidRPr="00BE32F4">
        <w:rPr>
          <w:rFonts w:asciiTheme="minorHAnsi" w:hAnsiTheme="minorHAnsi" w:cstheme="minorHAnsi"/>
          <w:sz w:val="24"/>
          <w:szCs w:val="24"/>
        </w:rPr>
        <w:t>A</w:t>
      </w:r>
      <w:r w:rsidRPr="00BE32F4">
        <w:rPr>
          <w:rFonts w:asciiTheme="minorHAnsi" w:hAnsiTheme="minorHAnsi" w:cstheme="minorHAnsi"/>
          <w:sz w:val="24"/>
          <w:szCs w:val="24"/>
        </w:rPr>
        <w:t xml:space="preserve"> will notify such firms in writing of any such rejection). </w:t>
      </w:r>
    </w:p>
    <w:p w:rsidR="00B06E6E" w:rsidRPr="00BE32F4" w:rsidRDefault="00B06E6E" w:rsidP="004420D0">
      <w:pPr>
        <w:pStyle w:val="BodyTextIndent"/>
        <w:tabs>
          <w:tab w:val="left" w:pos="2160"/>
        </w:tabs>
        <w:spacing w:before="120"/>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Potential "Competitive Range" or “Best and Finals” Negotiations</w:t>
      </w:r>
      <w:r w:rsidRPr="00BE32F4">
        <w:rPr>
          <w:rFonts w:asciiTheme="minorHAnsi" w:hAnsiTheme="minorHAnsi" w:cstheme="minorHAnsi"/>
          <w:sz w:val="24"/>
          <w:szCs w:val="24"/>
        </w:rPr>
        <w:t xml:space="preserve">: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reserves the right to, as detailed within Section 7.2.N through Section 7.2.R of HUD Procurement Handbook 7460.8 REV 2, conduct a “Best and Finals” Negotiation, which may include oral interviews, with all firms deemed to be in the competitive range.  Any firm deemed not to be in the competitive range shall be notified of such in writing by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in a timely manner as possible, but in any case within no longer than 10 days after the beginning of such negotiations with the firms deemed to be in the competitive range.</w:t>
      </w:r>
    </w:p>
    <w:p w:rsidR="00B06E6E" w:rsidRPr="00BE32F4" w:rsidRDefault="00B06E6E" w:rsidP="004420D0">
      <w:pPr>
        <w:pStyle w:val="BodyTextIndent"/>
        <w:tabs>
          <w:tab w:val="left" w:pos="3240"/>
        </w:tabs>
        <w:spacing w:before="120" w:after="0"/>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Minimum Evaluation Results</w:t>
      </w:r>
      <w:r w:rsidRPr="00BE32F4">
        <w:rPr>
          <w:rFonts w:asciiTheme="minorHAnsi" w:hAnsiTheme="minorHAnsi" w:cstheme="minorHAnsi"/>
          <w:sz w:val="24"/>
          <w:szCs w:val="24"/>
        </w:rPr>
        <w:t>:  To be considered to receive an award a proposer must receive a total calculated average of at least 70 points.</w:t>
      </w:r>
    </w:p>
    <w:p w:rsidR="00B06E6E" w:rsidRPr="00BE32F4" w:rsidRDefault="00B06E6E" w:rsidP="004420D0">
      <w:pPr>
        <w:pStyle w:val="BodyTextIndent"/>
        <w:spacing w:before="120" w:after="0"/>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Ties</w:t>
      </w:r>
      <w:r w:rsidRPr="00BE32F4">
        <w:rPr>
          <w:rFonts w:asciiTheme="minorHAnsi" w:hAnsiTheme="minorHAnsi" w:cstheme="minorHAnsi"/>
          <w:sz w:val="24"/>
          <w:szCs w:val="24"/>
        </w:rPr>
        <w:t>:  In the case of a tie in points awarded, the award shall be decided as detailed within Section 6.12.C of HUD Procurement Handbook 7460.8 REV 2, by “drawing lots or other random means of selection.”</w:t>
      </w:r>
    </w:p>
    <w:p w:rsidR="00B06E6E" w:rsidRPr="00BE32F4" w:rsidRDefault="00B06E6E" w:rsidP="004420D0">
      <w:pPr>
        <w:pStyle w:val="BodyTextIndent"/>
        <w:spacing w:before="120" w:after="0"/>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Notice of Results of Evaluation</w:t>
      </w:r>
      <w:r w:rsidRPr="00BE32F4">
        <w:rPr>
          <w:rFonts w:asciiTheme="minorHAnsi" w:hAnsiTheme="minorHAnsi" w:cstheme="minorHAnsi"/>
          <w:sz w:val="24"/>
          <w:szCs w:val="24"/>
        </w:rPr>
        <w:t>:  If an award is completed, upon request</w:t>
      </w:r>
      <w:r w:rsidR="00314BCC" w:rsidRPr="00BE32F4">
        <w:rPr>
          <w:rFonts w:asciiTheme="minorHAnsi" w:hAnsiTheme="minorHAnsi" w:cstheme="minorHAnsi"/>
          <w:sz w:val="24"/>
          <w:szCs w:val="24"/>
        </w:rPr>
        <w:t xml:space="preserve">, </w:t>
      </w:r>
      <w:r w:rsidRPr="00BE32F4">
        <w:rPr>
          <w:rFonts w:asciiTheme="minorHAnsi" w:hAnsiTheme="minorHAnsi" w:cstheme="minorHAnsi"/>
          <w:sz w:val="24"/>
          <w:szCs w:val="24"/>
        </w:rPr>
        <w:t>proposers will receive a notice of the results of the evaluation</w:t>
      </w:r>
      <w:r w:rsidR="00632BF7" w:rsidRPr="00BE32F4">
        <w:rPr>
          <w:rFonts w:asciiTheme="minorHAnsi" w:hAnsiTheme="minorHAnsi" w:cstheme="minorHAnsi"/>
          <w:sz w:val="24"/>
          <w:szCs w:val="24"/>
        </w:rPr>
        <w:t xml:space="preserve">.  Such notice shall inform </w:t>
      </w:r>
      <w:r w:rsidRPr="00BE32F4">
        <w:rPr>
          <w:rFonts w:asciiTheme="minorHAnsi" w:hAnsiTheme="minorHAnsi" w:cstheme="minorHAnsi"/>
          <w:sz w:val="24"/>
          <w:szCs w:val="24"/>
        </w:rPr>
        <w:t>proposers of:</w:t>
      </w:r>
    </w:p>
    <w:p w:rsidR="00B06E6E" w:rsidRPr="00BE32F4" w:rsidRDefault="00B06E6E" w:rsidP="004420D0">
      <w:pPr>
        <w:pStyle w:val="BodyTextIndent"/>
        <w:numPr>
          <w:ilvl w:val="3"/>
          <w:numId w:val="28"/>
        </w:numPr>
        <w:tabs>
          <w:tab w:val="left" w:pos="3240"/>
        </w:tabs>
        <w:spacing w:before="120" w:after="0"/>
        <w:ind w:left="360" w:right="-360"/>
        <w:jc w:val="both"/>
        <w:rPr>
          <w:rFonts w:asciiTheme="minorHAnsi" w:hAnsiTheme="minorHAnsi" w:cstheme="minorHAnsi"/>
          <w:sz w:val="24"/>
          <w:szCs w:val="24"/>
        </w:rPr>
      </w:pPr>
      <w:r w:rsidRPr="00BE32F4">
        <w:rPr>
          <w:rFonts w:asciiTheme="minorHAnsi" w:hAnsiTheme="minorHAnsi" w:cstheme="minorHAnsi"/>
          <w:sz w:val="24"/>
          <w:szCs w:val="24"/>
        </w:rPr>
        <w:t>Which proposer received the award;</w:t>
      </w:r>
    </w:p>
    <w:p w:rsidR="00B06E6E" w:rsidRPr="00BE32F4" w:rsidRDefault="00B06E6E" w:rsidP="004420D0">
      <w:pPr>
        <w:pStyle w:val="BodyTextIndent"/>
        <w:numPr>
          <w:ilvl w:val="3"/>
          <w:numId w:val="28"/>
        </w:numPr>
        <w:tabs>
          <w:tab w:val="left" w:pos="3240"/>
        </w:tabs>
        <w:spacing w:before="120" w:after="0"/>
        <w:ind w:left="360" w:right="-360"/>
        <w:jc w:val="both"/>
        <w:rPr>
          <w:rFonts w:asciiTheme="minorHAnsi" w:hAnsiTheme="minorHAnsi" w:cstheme="minorHAnsi"/>
          <w:sz w:val="24"/>
          <w:szCs w:val="24"/>
        </w:rPr>
      </w:pPr>
      <w:r w:rsidRPr="00BE32F4">
        <w:rPr>
          <w:rFonts w:asciiTheme="minorHAnsi" w:hAnsiTheme="minorHAnsi" w:cstheme="minorHAnsi"/>
          <w:sz w:val="24"/>
          <w:szCs w:val="24"/>
        </w:rPr>
        <w:t>Where each proposer placed in the process as a result of the evaluation of the proposals received;</w:t>
      </w:r>
    </w:p>
    <w:p w:rsidR="00B06E6E" w:rsidRPr="00BE32F4" w:rsidRDefault="00B06E6E" w:rsidP="004420D0">
      <w:pPr>
        <w:pStyle w:val="BodyTextIndent"/>
        <w:numPr>
          <w:ilvl w:val="3"/>
          <w:numId w:val="28"/>
        </w:numPr>
        <w:tabs>
          <w:tab w:val="left" w:pos="3240"/>
        </w:tabs>
        <w:spacing w:before="120" w:after="0"/>
        <w:ind w:left="360" w:right="-360"/>
        <w:jc w:val="both"/>
        <w:rPr>
          <w:rFonts w:asciiTheme="minorHAnsi" w:hAnsiTheme="minorHAnsi" w:cstheme="minorHAnsi"/>
          <w:sz w:val="24"/>
          <w:szCs w:val="24"/>
        </w:rPr>
      </w:pPr>
      <w:r w:rsidRPr="00BE32F4">
        <w:rPr>
          <w:rFonts w:asciiTheme="minorHAnsi" w:hAnsiTheme="minorHAnsi" w:cstheme="minorHAnsi"/>
          <w:sz w:val="24"/>
          <w:szCs w:val="24"/>
        </w:rPr>
        <w:t>The cost or financial offers received from each proposer;</w:t>
      </w:r>
    </w:p>
    <w:p w:rsidR="00B06E6E" w:rsidRPr="00BE32F4" w:rsidRDefault="00B06E6E" w:rsidP="004420D0">
      <w:pPr>
        <w:pStyle w:val="BodyTextIndent"/>
        <w:numPr>
          <w:ilvl w:val="3"/>
          <w:numId w:val="28"/>
        </w:numPr>
        <w:tabs>
          <w:tab w:val="left" w:pos="3240"/>
        </w:tabs>
        <w:spacing w:before="120" w:after="0"/>
        <w:ind w:left="360" w:right="-360"/>
        <w:jc w:val="both"/>
        <w:rPr>
          <w:rFonts w:asciiTheme="minorHAnsi" w:hAnsiTheme="minorHAnsi" w:cstheme="minorHAnsi"/>
          <w:sz w:val="24"/>
          <w:szCs w:val="24"/>
        </w:rPr>
      </w:pPr>
      <w:r w:rsidRPr="00BE32F4">
        <w:rPr>
          <w:rFonts w:asciiTheme="minorHAnsi" w:hAnsiTheme="minorHAnsi" w:cstheme="minorHAnsi"/>
          <w:sz w:val="24"/>
          <w:szCs w:val="24"/>
        </w:rPr>
        <w:t>Each proposer’s right to a debriefing and to protest.</w:t>
      </w:r>
    </w:p>
    <w:p w:rsidR="004420D0" w:rsidRDefault="004420D0">
      <w:pPr>
        <w:rPr>
          <w:rFonts w:asciiTheme="minorHAnsi" w:hAnsiTheme="minorHAnsi" w:cstheme="minorHAnsi"/>
          <w:sz w:val="22"/>
          <w:szCs w:val="24"/>
        </w:rPr>
      </w:pPr>
    </w:p>
    <w:p w:rsidR="00C07B6F" w:rsidRDefault="00C07B6F" w:rsidP="00CC1A14">
      <w:pPr>
        <w:tabs>
          <w:tab w:val="left" w:pos="720"/>
          <w:tab w:val="left" w:pos="6480"/>
        </w:tabs>
        <w:rPr>
          <w:rFonts w:asciiTheme="minorHAnsi" w:hAnsiTheme="minorHAnsi" w:cstheme="minorHAnsi"/>
          <w:sz w:val="22"/>
          <w:szCs w:val="24"/>
        </w:rPr>
      </w:pPr>
    </w:p>
    <w:p w:rsidR="009A0A79" w:rsidRPr="009A0A79" w:rsidRDefault="009A0A79" w:rsidP="00D53634">
      <w:pPr>
        <w:pStyle w:val="Heading4"/>
        <w:pBdr>
          <w:top w:val="single" w:sz="4" w:space="1" w:color="auto"/>
          <w:left w:val="single" w:sz="4" w:space="4" w:color="auto"/>
          <w:bottom w:val="single" w:sz="4" w:space="1" w:color="auto"/>
          <w:right w:val="single" w:sz="4" w:space="4" w:color="auto"/>
        </w:pBdr>
        <w:shd w:val="clear" w:color="auto" w:fill="CCCCCC"/>
        <w:ind w:right="-360"/>
        <w:jc w:val="left"/>
        <w:rPr>
          <w:rFonts w:asciiTheme="minorHAnsi" w:hAnsiTheme="minorHAnsi"/>
          <w:sz w:val="28"/>
        </w:rPr>
      </w:pPr>
      <w:r w:rsidRPr="009A0A79">
        <w:rPr>
          <w:rFonts w:asciiTheme="minorHAnsi" w:hAnsiTheme="minorHAnsi"/>
          <w:sz w:val="28"/>
        </w:rPr>
        <w:t>CONTRACT AWARD:</w:t>
      </w:r>
    </w:p>
    <w:p w:rsidR="009A0A79" w:rsidRPr="004B54C1" w:rsidRDefault="009A0A79" w:rsidP="009A0A79">
      <w:pPr>
        <w:spacing w:line="216" w:lineRule="auto"/>
        <w:rPr>
          <w:rFonts w:asciiTheme="minorHAnsi" w:hAnsiTheme="minorHAnsi" w:cstheme="minorHAnsi"/>
          <w:szCs w:val="24"/>
        </w:rPr>
      </w:pPr>
    </w:p>
    <w:p w:rsidR="009A0A79" w:rsidRPr="00BE32F4" w:rsidRDefault="009A0A79" w:rsidP="004420D0">
      <w:pPr>
        <w:pStyle w:val="BodyTextIndent"/>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Contract Award Procedure</w:t>
      </w:r>
      <w:r w:rsidRPr="00BE32F4">
        <w:rPr>
          <w:rFonts w:asciiTheme="minorHAnsi" w:hAnsiTheme="minorHAnsi" w:cstheme="minorHAnsi"/>
          <w:sz w:val="24"/>
          <w:szCs w:val="24"/>
        </w:rPr>
        <w:t xml:space="preserve">: If a contract is awarded pursuant to this RFP, the following detailed procedures will be followed: By completing, executing and submitting the Form of Proposal, </w:t>
      </w:r>
      <w:r w:rsidR="00FB221E" w:rsidRPr="00BE32F4">
        <w:rPr>
          <w:rFonts w:asciiTheme="minorHAnsi" w:hAnsiTheme="minorHAnsi" w:cstheme="minorHAnsi"/>
          <w:sz w:val="24"/>
          <w:szCs w:val="24"/>
        </w:rPr>
        <w:t xml:space="preserve">the </w:t>
      </w:r>
      <w:r w:rsidRPr="00BE32F4">
        <w:rPr>
          <w:rFonts w:asciiTheme="minorHAnsi" w:hAnsiTheme="minorHAnsi" w:cstheme="minorHAnsi"/>
          <w:sz w:val="24"/>
          <w:szCs w:val="24"/>
        </w:rPr>
        <w:t xml:space="preserve">proposer is thereby agreeing to abide by all terms and conditions pertaining to this RFP as issued by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Accordingly,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has no responsibility to conduct</w:t>
      </w:r>
      <w:r w:rsidR="00FB221E" w:rsidRPr="00BE32F4">
        <w:rPr>
          <w:rFonts w:asciiTheme="minorHAnsi" w:hAnsiTheme="minorHAnsi" w:cstheme="minorHAnsi"/>
          <w:sz w:val="24"/>
          <w:szCs w:val="24"/>
        </w:rPr>
        <w:t>,</w:t>
      </w:r>
      <w:r w:rsidRPr="00BE32F4">
        <w:rPr>
          <w:rFonts w:asciiTheme="minorHAnsi" w:hAnsiTheme="minorHAnsi" w:cstheme="minorHAnsi"/>
          <w:sz w:val="24"/>
          <w:szCs w:val="24"/>
        </w:rPr>
        <w:t xml:space="preserve"> after the submittal deadline</w:t>
      </w:r>
      <w:r w:rsidR="00FB221E" w:rsidRPr="00BE32F4">
        <w:rPr>
          <w:rFonts w:asciiTheme="minorHAnsi" w:hAnsiTheme="minorHAnsi" w:cstheme="minorHAnsi"/>
          <w:sz w:val="24"/>
          <w:szCs w:val="24"/>
        </w:rPr>
        <w:t>,</w:t>
      </w:r>
      <w:r w:rsidRPr="00BE32F4">
        <w:rPr>
          <w:rFonts w:asciiTheme="minorHAnsi" w:hAnsiTheme="minorHAnsi" w:cstheme="minorHAnsi"/>
          <w:sz w:val="24"/>
          <w:szCs w:val="24"/>
        </w:rPr>
        <w:t xml:space="preserve"> any negotiations pertaining to the contract clauses already published.  </w:t>
      </w:r>
    </w:p>
    <w:p w:rsidR="009A0A79" w:rsidRPr="00BE32F4" w:rsidRDefault="009A0A79" w:rsidP="004420D0">
      <w:pPr>
        <w:pStyle w:val="BodyTextIndent"/>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Right to Negotiate Final Fees</w:t>
      </w:r>
      <w:r w:rsidRPr="00BE32F4">
        <w:rPr>
          <w:rFonts w:asciiTheme="minorHAnsi" w:hAnsiTheme="minorHAnsi" w:cstheme="minorHAnsi"/>
          <w:sz w:val="24"/>
          <w:szCs w:val="24"/>
        </w:rPr>
        <w:t xml:space="preserve">: The </w:t>
      </w:r>
      <w:r w:rsidR="000E684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shall retain the right to negotiate the amount of fees that are paid to the successful proposer, meaning the fees proposed by the top-rated proposer may, at the </w:t>
      </w:r>
      <w:r w:rsidR="00F5288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's options, be the basis for the beginning of negotiations.  Such negotiations shall begin after the </w:t>
      </w:r>
      <w:r w:rsidR="00F5288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has chosen a top-rated proposer.  If such negotiations are not, in the opinion of the C</w:t>
      </w:r>
      <w:r w:rsidR="00FB221E" w:rsidRPr="00BE32F4">
        <w:rPr>
          <w:rFonts w:asciiTheme="minorHAnsi" w:hAnsiTheme="minorHAnsi" w:cstheme="minorHAnsi"/>
          <w:sz w:val="24"/>
          <w:szCs w:val="24"/>
        </w:rPr>
        <w:t xml:space="preserve">ontracting </w:t>
      </w:r>
      <w:r w:rsidR="004402F9" w:rsidRPr="00BE32F4">
        <w:rPr>
          <w:rFonts w:asciiTheme="minorHAnsi" w:hAnsiTheme="minorHAnsi" w:cstheme="minorHAnsi"/>
          <w:sz w:val="24"/>
          <w:szCs w:val="24"/>
        </w:rPr>
        <w:t>Officer successfully</w:t>
      </w:r>
      <w:r w:rsidRPr="00BE32F4">
        <w:rPr>
          <w:rFonts w:asciiTheme="minorHAnsi" w:hAnsiTheme="minorHAnsi" w:cstheme="minorHAnsi"/>
          <w:sz w:val="24"/>
          <w:szCs w:val="24"/>
        </w:rPr>
        <w:t xml:space="preserve"> concluded within 5 business days, the </w:t>
      </w:r>
      <w:r w:rsidR="00F52886">
        <w:rPr>
          <w:rFonts w:asciiTheme="minorHAnsi" w:hAnsiTheme="minorHAnsi" w:cstheme="minorHAnsi"/>
          <w:sz w:val="24"/>
          <w:szCs w:val="24"/>
        </w:rPr>
        <w:t>CHA</w:t>
      </w:r>
      <w:r w:rsidRPr="00BE32F4">
        <w:rPr>
          <w:rFonts w:asciiTheme="minorHAnsi" w:hAnsiTheme="minorHAnsi" w:cstheme="minorHAnsi"/>
          <w:sz w:val="24"/>
          <w:szCs w:val="24"/>
        </w:rPr>
        <w:t xml:space="preserve"> shall retain the right to end such negotiations and begin negotiations with the next-rated proposer.  The </w:t>
      </w:r>
      <w:r w:rsidR="00F52886">
        <w:rPr>
          <w:rFonts w:asciiTheme="minorHAnsi" w:hAnsiTheme="minorHAnsi" w:cstheme="minorHAnsi"/>
          <w:sz w:val="24"/>
          <w:szCs w:val="24"/>
        </w:rPr>
        <w:t>C</w:t>
      </w:r>
      <w:r w:rsidR="00644851" w:rsidRPr="00BE32F4">
        <w:rPr>
          <w:rFonts w:asciiTheme="minorHAnsi" w:hAnsiTheme="minorHAnsi" w:cstheme="minorHAnsi"/>
          <w:sz w:val="24"/>
          <w:szCs w:val="24"/>
        </w:rPr>
        <w:t>HA</w:t>
      </w:r>
      <w:r w:rsidRPr="00BE32F4">
        <w:rPr>
          <w:rFonts w:asciiTheme="minorHAnsi" w:hAnsiTheme="minorHAnsi" w:cstheme="minorHAnsi"/>
          <w:sz w:val="24"/>
          <w:szCs w:val="24"/>
        </w:rPr>
        <w:t xml:space="preserve"> shall also retain the right to negotiate with and make an award to more than one proposer, as long as such negotiation(s) and/or award(s) are addressed in the above manner (i.e. top-rated first, then next-rated following until a successful negotiation is reached).</w:t>
      </w:r>
    </w:p>
    <w:p w:rsidR="009A0A79" w:rsidRPr="00BE32F4" w:rsidRDefault="009A0A79" w:rsidP="004420D0">
      <w:pPr>
        <w:pStyle w:val="BodyTextIndent"/>
        <w:tabs>
          <w:tab w:val="left" w:pos="360"/>
          <w:tab w:val="left" w:pos="1440"/>
        </w:tabs>
        <w:spacing w:after="0"/>
        <w:ind w:left="0" w:right="-360"/>
        <w:jc w:val="both"/>
        <w:rPr>
          <w:rFonts w:asciiTheme="minorHAnsi" w:hAnsiTheme="minorHAnsi" w:cstheme="minorHAnsi"/>
          <w:sz w:val="24"/>
          <w:szCs w:val="24"/>
        </w:rPr>
      </w:pPr>
      <w:r w:rsidRPr="00BE32F4">
        <w:rPr>
          <w:rFonts w:asciiTheme="minorHAnsi" w:hAnsiTheme="minorHAnsi" w:cstheme="minorHAnsi"/>
          <w:sz w:val="24"/>
          <w:szCs w:val="24"/>
          <w:u w:val="single"/>
        </w:rPr>
        <w:t>Contract Service Standards</w:t>
      </w:r>
      <w:r w:rsidRPr="00BE32F4">
        <w:rPr>
          <w:rFonts w:asciiTheme="minorHAnsi" w:hAnsiTheme="minorHAnsi" w:cstheme="minorHAnsi"/>
          <w:sz w:val="24"/>
          <w:szCs w:val="24"/>
        </w:rPr>
        <w:t>: All work performed pursuant to this RFP must conform and comply with all applicable local, state and federal codes, statutes, laws and regulations.</w:t>
      </w:r>
    </w:p>
    <w:sectPr w:rsidR="009A0A79" w:rsidRPr="00BE32F4" w:rsidSect="007B04A9">
      <w:type w:val="continuous"/>
      <w:pgSz w:w="12240" w:h="15840"/>
      <w:pgMar w:top="990" w:right="1440" w:bottom="11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D3" w:rsidRDefault="00795FD3">
      <w:r>
        <w:separator/>
      </w:r>
    </w:p>
  </w:endnote>
  <w:endnote w:type="continuationSeparator" w:id="0">
    <w:p w:rsidR="00795FD3" w:rsidRDefault="00795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378266"/>
      <w:docPartObj>
        <w:docPartGallery w:val="Page Numbers (Bottom of Page)"/>
        <w:docPartUnique/>
      </w:docPartObj>
    </w:sdtPr>
    <w:sdtContent>
      <w:p w:rsidR="000E6846" w:rsidRDefault="000F4F73">
        <w:pPr>
          <w:pStyle w:val="Footer"/>
          <w:jc w:val="right"/>
        </w:pPr>
        <w:fldSimple w:instr=" PAGE   \* MERGEFORMAT ">
          <w:r w:rsidR="009D39BA">
            <w:rPr>
              <w:noProof/>
            </w:rPr>
            <w:t>8</w:t>
          </w:r>
        </w:fldSimple>
      </w:p>
    </w:sdtContent>
  </w:sdt>
  <w:p w:rsidR="000E6846" w:rsidRPr="00AC3B5B" w:rsidRDefault="000E6846" w:rsidP="00847900">
    <w:pPr>
      <w:pStyle w:val="Footer"/>
      <w:tabs>
        <w:tab w:val="clear" w:pos="4320"/>
        <w:tab w:val="clear" w:pos="8640"/>
        <w:tab w:val="left" w:pos="5760"/>
        <w:tab w:val="right" w:pos="9360"/>
      </w:tabs>
      <w:rPr>
        <w:b/>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D3" w:rsidRDefault="00795FD3">
      <w:r>
        <w:separator/>
      </w:r>
    </w:p>
  </w:footnote>
  <w:footnote w:type="continuationSeparator" w:id="0">
    <w:p w:rsidR="00795FD3" w:rsidRDefault="00795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803"/>
    <w:multiLevelType w:val="singleLevel"/>
    <w:tmpl w:val="0409000F"/>
    <w:lvl w:ilvl="0">
      <w:start w:val="1"/>
      <w:numFmt w:val="decimal"/>
      <w:lvlText w:val="%1."/>
      <w:lvlJc w:val="left"/>
      <w:pPr>
        <w:tabs>
          <w:tab w:val="num" w:pos="360"/>
        </w:tabs>
        <w:ind w:left="360" w:hanging="360"/>
      </w:pPr>
    </w:lvl>
  </w:abstractNum>
  <w:abstractNum w:abstractNumId="1">
    <w:nsid w:val="08F0058B"/>
    <w:multiLevelType w:val="hybridMultilevel"/>
    <w:tmpl w:val="8B386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1017F"/>
    <w:multiLevelType w:val="hybridMultilevel"/>
    <w:tmpl w:val="22CEB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F3783B"/>
    <w:multiLevelType w:val="hybridMultilevel"/>
    <w:tmpl w:val="7E700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65C43"/>
    <w:multiLevelType w:val="multilevel"/>
    <w:tmpl w:val="5C464DB6"/>
    <w:lvl w:ilvl="0">
      <w:start w:val="1"/>
      <w:numFmt w:val="decimal"/>
      <w:lvlText w:val="%1"/>
      <w:lvlJc w:val="left"/>
      <w:pPr>
        <w:ind w:left="1080" w:hanging="1080"/>
      </w:pPr>
      <w:rPr>
        <w:rFonts w:hint="default"/>
      </w:rPr>
    </w:lvl>
    <w:lvl w:ilvl="1">
      <w:start w:val="1"/>
      <w:numFmt w:val="decimal"/>
      <w:lvlText w:val="%1.%2"/>
      <w:lvlJc w:val="left"/>
      <w:pPr>
        <w:ind w:left="720" w:hanging="1080"/>
      </w:pPr>
      <w:rPr>
        <w:rFonts w:hint="default"/>
      </w:rPr>
    </w:lvl>
    <w:lvl w:ilvl="2">
      <w:start w:val="1"/>
      <w:numFmt w:val="decimal"/>
      <w:lvlText w:val="%1.%2.%3"/>
      <w:lvlJc w:val="left"/>
      <w:pPr>
        <w:ind w:left="360" w:hanging="108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5">
    <w:nsid w:val="13EB3F95"/>
    <w:multiLevelType w:val="hybridMultilevel"/>
    <w:tmpl w:val="FF3E7766"/>
    <w:lvl w:ilvl="0" w:tplc="E7F434B0">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6C952AC"/>
    <w:multiLevelType w:val="singleLevel"/>
    <w:tmpl w:val="B6C8943A"/>
    <w:lvl w:ilvl="0">
      <w:start w:val="1"/>
      <w:numFmt w:val="decimal"/>
      <w:lvlText w:val="(%1)"/>
      <w:lvlJc w:val="left"/>
      <w:pPr>
        <w:tabs>
          <w:tab w:val="num" w:pos="1350"/>
        </w:tabs>
        <w:ind w:left="1350" w:hanging="720"/>
      </w:pPr>
      <w:rPr>
        <w:rFonts w:hint="default"/>
      </w:rPr>
    </w:lvl>
  </w:abstractNum>
  <w:abstractNum w:abstractNumId="7">
    <w:nsid w:val="17362E2B"/>
    <w:multiLevelType w:val="hybridMultilevel"/>
    <w:tmpl w:val="DCD20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DD228B"/>
    <w:multiLevelType w:val="hybridMultilevel"/>
    <w:tmpl w:val="EFA0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371AFE"/>
    <w:multiLevelType w:val="hybridMultilevel"/>
    <w:tmpl w:val="89C6F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42FCD"/>
    <w:multiLevelType w:val="multilevel"/>
    <w:tmpl w:val="18783BA8"/>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nsid w:val="256F3B56"/>
    <w:multiLevelType w:val="singleLevel"/>
    <w:tmpl w:val="0A0CE330"/>
    <w:lvl w:ilvl="0">
      <w:start w:val="1"/>
      <w:numFmt w:val="upperLetter"/>
      <w:lvlText w:val="%1."/>
      <w:lvlJc w:val="left"/>
      <w:pPr>
        <w:tabs>
          <w:tab w:val="num" w:pos="360"/>
        </w:tabs>
        <w:ind w:left="360" w:hanging="360"/>
      </w:pPr>
      <w:rPr>
        <w:rFonts w:hint="default"/>
        <w:sz w:val="24"/>
      </w:rPr>
    </w:lvl>
  </w:abstractNum>
  <w:abstractNum w:abstractNumId="12">
    <w:nsid w:val="26041692"/>
    <w:multiLevelType w:val="hybridMultilevel"/>
    <w:tmpl w:val="4BAED1B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3">
    <w:nsid w:val="26BC21FF"/>
    <w:multiLevelType w:val="hybridMultilevel"/>
    <w:tmpl w:val="DE3C570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292228A3"/>
    <w:multiLevelType w:val="hybridMultilevel"/>
    <w:tmpl w:val="7C683C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735B2B"/>
    <w:multiLevelType w:val="hybridMultilevel"/>
    <w:tmpl w:val="ABD69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813563"/>
    <w:multiLevelType w:val="hybridMultilevel"/>
    <w:tmpl w:val="B5DAF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8">
    <w:nsid w:val="307E0D1C"/>
    <w:multiLevelType w:val="multilevel"/>
    <w:tmpl w:val="34B4692A"/>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312A478D"/>
    <w:multiLevelType w:val="singleLevel"/>
    <w:tmpl w:val="44BE88D0"/>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20">
    <w:nsid w:val="32B6272E"/>
    <w:multiLevelType w:val="hybridMultilevel"/>
    <w:tmpl w:val="AD7E3F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6064DF7"/>
    <w:multiLevelType w:val="hybridMultilevel"/>
    <w:tmpl w:val="7E4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6726D1"/>
    <w:multiLevelType w:val="multilevel"/>
    <w:tmpl w:val="D068E0CC"/>
    <w:lvl w:ilvl="0">
      <w:start w:val="6"/>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5"/>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nsid w:val="405B29B4"/>
    <w:multiLevelType w:val="singleLevel"/>
    <w:tmpl w:val="04090017"/>
    <w:lvl w:ilvl="0">
      <w:start w:val="1"/>
      <w:numFmt w:val="lowerLetter"/>
      <w:lvlText w:val="%1)"/>
      <w:lvlJc w:val="left"/>
      <w:pPr>
        <w:tabs>
          <w:tab w:val="num" w:pos="360"/>
        </w:tabs>
        <w:ind w:left="360" w:hanging="360"/>
      </w:pPr>
    </w:lvl>
  </w:abstractNum>
  <w:abstractNum w:abstractNumId="24">
    <w:nsid w:val="4B036CFF"/>
    <w:multiLevelType w:val="singleLevel"/>
    <w:tmpl w:val="0409000F"/>
    <w:lvl w:ilvl="0">
      <w:start w:val="1"/>
      <w:numFmt w:val="decimal"/>
      <w:lvlText w:val="%1."/>
      <w:lvlJc w:val="left"/>
      <w:pPr>
        <w:ind w:left="720" w:hanging="360"/>
      </w:pPr>
    </w:lvl>
  </w:abstractNum>
  <w:abstractNum w:abstractNumId="25">
    <w:nsid w:val="4C040900"/>
    <w:multiLevelType w:val="multilevel"/>
    <w:tmpl w:val="074E9CD8"/>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4E6A08ED"/>
    <w:multiLevelType w:val="hybridMultilevel"/>
    <w:tmpl w:val="58E8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717E28"/>
    <w:multiLevelType w:val="hybridMultilevel"/>
    <w:tmpl w:val="28B2829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2E251E7"/>
    <w:multiLevelType w:val="singleLevel"/>
    <w:tmpl w:val="A4CE14D0"/>
    <w:lvl w:ilvl="0">
      <w:start w:val="3"/>
      <w:numFmt w:val="decimal"/>
      <w:lvlText w:val="%1."/>
      <w:lvlJc w:val="left"/>
      <w:pPr>
        <w:tabs>
          <w:tab w:val="num" w:pos="1080"/>
        </w:tabs>
        <w:ind w:left="1080" w:hanging="360"/>
      </w:pPr>
      <w:rPr>
        <w:rFonts w:hint="default"/>
      </w:rPr>
    </w:lvl>
  </w:abstractNum>
  <w:abstractNum w:abstractNumId="29">
    <w:nsid w:val="66D2419F"/>
    <w:multiLevelType w:val="hybridMultilevel"/>
    <w:tmpl w:val="5E0E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1">
    <w:nsid w:val="67E9252C"/>
    <w:multiLevelType w:val="hybridMultilevel"/>
    <w:tmpl w:val="A21A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B5DB7"/>
    <w:multiLevelType w:val="hybridMultilevel"/>
    <w:tmpl w:val="15B62F6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4">
    <w:nsid w:val="70820D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74E12993"/>
    <w:multiLevelType w:val="hybridMultilevel"/>
    <w:tmpl w:val="55E0F3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4"/>
  </w:num>
  <w:num w:numId="3">
    <w:abstractNumId w:val="8"/>
  </w:num>
  <w:num w:numId="4">
    <w:abstractNumId w:val="2"/>
  </w:num>
  <w:num w:numId="5">
    <w:abstractNumId w:val="0"/>
  </w:num>
  <w:num w:numId="6">
    <w:abstractNumId w:val="19"/>
  </w:num>
  <w:num w:numId="7">
    <w:abstractNumId w:val="28"/>
  </w:num>
  <w:num w:numId="8">
    <w:abstractNumId w:val="23"/>
  </w:num>
  <w:num w:numId="9">
    <w:abstractNumId w:val="20"/>
  </w:num>
  <w:num w:numId="10">
    <w:abstractNumId w:val="11"/>
  </w:num>
  <w:num w:numId="11">
    <w:abstractNumId w:val="6"/>
  </w:num>
  <w:num w:numId="12">
    <w:abstractNumId w:val="13"/>
  </w:num>
  <w:num w:numId="13">
    <w:abstractNumId w:val="30"/>
  </w:num>
  <w:num w:numId="14">
    <w:abstractNumId w:val="33"/>
  </w:num>
  <w:num w:numId="15">
    <w:abstractNumId w:val="17"/>
  </w:num>
  <w:num w:numId="16">
    <w:abstractNumId w:val="7"/>
  </w:num>
  <w:num w:numId="17">
    <w:abstractNumId w:val="4"/>
  </w:num>
  <w:num w:numId="18">
    <w:abstractNumId w:val="35"/>
  </w:num>
  <w:num w:numId="19">
    <w:abstractNumId w:val="21"/>
  </w:num>
  <w:num w:numId="20">
    <w:abstractNumId w:val="16"/>
  </w:num>
  <w:num w:numId="21">
    <w:abstractNumId w:val="14"/>
  </w:num>
  <w:num w:numId="22">
    <w:abstractNumId w:val="3"/>
  </w:num>
  <w:num w:numId="23">
    <w:abstractNumId w:val="29"/>
  </w:num>
  <w:num w:numId="24">
    <w:abstractNumId w:val="1"/>
  </w:num>
  <w:num w:numId="25">
    <w:abstractNumId w:val="18"/>
  </w:num>
  <w:num w:numId="26">
    <w:abstractNumId w:val="22"/>
  </w:num>
  <w:num w:numId="27">
    <w:abstractNumId w:val="15"/>
  </w:num>
  <w:num w:numId="28">
    <w:abstractNumId w:val="26"/>
  </w:num>
  <w:num w:numId="29">
    <w:abstractNumId w:val="10"/>
  </w:num>
  <w:num w:numId="30">
    <w:abstractNumId w:val="25"/>
  </w:num>
  <w:num w:numId="31">
    <w:abstractNumId w:val="27"/>
  </w:num>
  <w:num w:numId="32">
    <w:abstractNumId w:val="5"/>
  </w:num>
  <w:num w:numId="33">
    <w:abstractNumId w:val="31"/>
  </w:num>
  <w:num w:numId="34">
    <w:abstractNumId w:val="9"/>
  </w:num>
  <w:num w:numId="35">
    <w:abstractNumId w:val="12"/>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2039"/>
    <w:rsid w:val="0001026C"/>
    <w:rsid w:val="000114D6"/>
    <w:rsid w:val="00013AF2"/>
    <w:rsid w:val="000158AB"/>
    <w:rsid w:val="000219F3"/>
    <w:rsid w:val="00025974"/>
    <w:rsid w:val="000275CE"/>
    <w:rsid w:val="00041A68"/>
    <w:rsid w:val="00046D78"/>
    <w:rsid w:val="00047F76"/>
    <w:rsid w:val="00053A22"/>
    <w:rsid w:val="00055AA4"/>
    <w:rsid w:val="000578A4"/>
    <w:rsid w:val="00061F54"/>
    <w:rsid w:val="000821EF"/>
    <w:rsid w:val="00085291"/>
    <w:rsid w:val="00090110"/>
    <w:rsid w:val="00091181"/>
    <w:rsid w:val="000A716C"/>
    <w:rsid w:val="000B3F3D"/>
    <w:rsid w:val="000B6406"/>
    <w:rsid w:val="000C75C9"/>
    <w:rsid w:val="000D36B2"/>
    <w:rsid w:val="000E6846"/>
    <w:rsid w:val="000F4F73"/>
    <w:rsid w:val="00101EBF"/>
    <w:rsid w:val="001020BF"/>
    <w:rsid w:val="00110D44"/>
    <w:rsid w:val="0011285B"/>
    <w:rsid w:val="001224F1"/>
    <w:rsid w:val="00127E84"/>
    <w:rsid w:val="001311E0"/>
    <w:rsid w:val="001330B8"/>
    <w:rsid w:val="0013480D"/>
    <w:rsid w:val="00140A72"/>
    <w:rsid w:val="00146486"/>
    <w:rsid w:val="0014712E"/>
    <w:rsid w:val="00147EB0"/>
    <w:rsid w:val="00151120"/>
    <w:rsid w:val="0015137C"/>
    <w:rsid w:val="001537DC"/>
    <w:rsid w:val="00153FF4"/>
    <w:rsid w:val="00154AA4"/>
    <w:rsid w:val="00160978"/>
    <w:rsid w:val="00160CD5"/>
    <w:rsid w:val="00162EA0"/>
    <w:rsid w:val="00166AF0"/>
    <w:rsid w:val="001730BE"/>
    <w:rsid w:val="00174F46"/>
    <w:rsid w:val="0018236B"/>
    <w:rsid w:val="001920FE"/>
    <w:rsid w:val="00197F73"/>
    <w:rsid w:val="001A1527"/>
    <w:rsid w:val="001A20B3"/>
    <w:rsid w:val="001A46D9"/>
    <w:rsid w:val="001B740D"/>
    <w:rsid w:val="001B7817"/>
    <w:rsid w:val="001B7B23"/>
    <w:rsid w:val="001C720A"/>
    <w:rsid w:val="001D3CED"/>
    <w:rsid w:val="001D43B8"/>
    <w:rsid w:val="001E25EC"/>
    <w:rsid w:val="001E352B"/>
    <w:rsid w:val="001E3FA2"/>
    <w:rsid w:val="001E46A0"/>
    <w:rsid w:val="00202518"/>
    <w:rsid w:val="00203546"/>
    <w:rsid w:val="002062E8"/>
    <w:rsid w:val="002134F2"/>
    <w:rsid w:val="0021551A"/>
    <w:rsid w:val="0022212E"/>
    <w:rsid w:val="00222B43"/>
    <w:rsid w:val="00231FF2"/>
    <w:rsid w:val="00235B9D"/>
    <w:rsid w:val="00236341"/>
    <w:rsid w:val="00245087"/>
    <w:rsid w:val="002457BF"/>
    <w:rsid w:val="0026080A"/>
    <w:rsid w:val="00260CE4"/>
    <w:rsid w:val="002723AD"/>
    <w:rsid w:val="00275A80"/>
    <w:rsid w:val="0029641F"/>
    <w:rsid w:val="002A76F5"/>
    <w:rsid w:val="002B0337"/>
    <w:rsid w:val="002B2BA5"/>
    <w:rsid w:val="002C669C"/>
    <w:rsid w:val="002F42BE"/>
    <w:rsid w:val="002F6043"/>
    <w:rsid w:val="00301496"/>
    <w:rsid w:val="00305B75"/>
    <w:rsid w:val="00314BCC"/>
    <w:rsid w:val="00325C72"/>
    <w:rsid w:val="00340F1F"/>
    <w:rsid w:val="0034308D"/>
    <w:rsid w:val="00354BD5"/>
    <w:rsid w:val="00355264"/>
    <w:rsid w:val="003625B8"/>
    <w:rsid w:val="003626AC"/>
    <w:rsid w:val="0036286F"/>
    <w:rsid w:val="0036353B"/>
    <w:rsid w:val="00365F63"/>
    <w:rsid w:val="00366EC1"/>
    <w:rsid w:val="00371039"/>
    <w:rsid w:val="00374CEE"/>
    <w:rsid w:val="003763D7"/>
    <w:rsid w:val="00393792"/>
    <w:rsid w:val="003A1210"/>
    <w:rsid w:val="003A3933"/>
    <w:rsid w:val="003B19F4"/>
    <w:rsid w:val="003B7F75"/>
    <w:rsid w:val="003C03EF"/>
    <w:rsid w:val="003C0AE1"/>
    <w:rsid w:val="003C2881"/>
    <w:rsid w:val="003C6530"/>
    <w:rsid w:val="003C699E"/>
    <w:rsid w:val="003C77C4"/>
    <w:rsid w:val="003D0574"/>
    <w:rsid w:val="003D5D7E"/>
    <w:rsid w:val="003D5DB1"/>
    <w:rsid w:val="003D5EF8"/>
    <w:rsid w:val="003E40BE"/>
    <w:rsid w:val="003E42CD"/>
    <w:rsid w:val="003E55E7"/>
    <w:rsid w:val="003F1486"/>
    <w:rsid w:val="003F68B7"/>
    <w:rsid w:val="003F712C"/>
    <w:rsid w:val="004060AB"/>
    <w:rsid w:val="0041385B"/>
    <w:rsid w:val="00416186"/>
    <w:rsid w:val="00433B41"/>
    <w:rsid w:val="00435BF3"/>
    <w:rsid w:val="00437DA3"/>
    <w:rsid w:val="004402F9"/>
    <w:rsid w:val="004416B4"/>
    <w:rsid w:val="004420D0"/>
    <w:rsid w:val="00451D26"/>
    <w:rsid w:val="004530D5"/>
    <w:rsid w:val="004661E4"/>
    <w:rsid w:val="00471ED1"/>
    <w:rsid w:val="00472219"/>
    <w:rsid w:val="00482794"/>
    <w:rsid w:val="00482EAD"/>
    <w:rsid w:val="00482FF6"/>
    <w:rsid w:val="00484BCF"/>
    <w:rsid w:val="00486771"/>
    <w:rsid w:val="004A69B3"/>
    <w:rsid w:val="004B42E6"/>
    <w:rsid w:val="004B4D52"/>
    <w:rsid w:val="004C74F8"/>
    <w:rsid w:val="004D677C"/>
    <w:rsid w:val="004D7136"/>
    <w:rsid w:val="004E37C3"/>
    <w:rsid w:val="004F01E6"/>
    <w:rsid w:val="004F2ACE"/>
    <w:rsid w:val="004F6472"/>
    <w:rsid w:val="00515831"/>
    <w:rsid w:val="00520056"/>
    <w:rsid w:val="00523749"/>
    <w:rsid w:val="00524023"/>
    <w:rsid w:val="00524E86"/>
    <w:rsid w:val="00532845"/>
    <w:rsid w:val="0053357E"/>
    <w:rsid w:val="00544318"/>
    <w:rsid w:val="00545521"/>
    <w:rsid w:val="005462BD"/>
    <w:rsid w:val="005510F8"/>
    <w:rsid w:val="0055259F"/>
    <w:rsid w:val="005556DD"/>
    <w:rsid w:val="00556AD0"/>
    <w:rsid w:val="00563378"/>
    <w:rsid w:val="005636F7"/>
    <w:rsid w:val="0056482C"/>
    <w:rsid w:val="00581D7E"/>
    <w:rsid w:val="00582CD2"/>
    <w:rsid w:val="0058396E"/>
    <w:rsid w:val="005914E3"/>
    <w:rsid w:val="00591E3F"/>
    <w:rsid w:val="005930A9"/>
    <w:rsid w:val="005B5ECE"/>
    <w:rsid w:val="005B6227"/>
    <w:rsid w:val="005C106B"/>
    <w:rsid w:val="005C40BD"/>
    <w:rsid w:val="005C4BFE"/>
    <w:rsid w:val="005D0F69"/>
    <w:rsid w:val="005D4AE2"/>
    <w:rsid w:val="005D4E2E"/>
    <w:rsid w:val="005D7A1C"/>
    <w:rsid w:val="005E3C2E"/>
    <w:rsid w:val="005F31C9"/>
    <w:rsid w:val="005F7F04"/>
    <w:rsid w:val="00603935"/>
    <w:rsid w:val="00606ECB"/>
    <w:rsid w:val="006103C1"/>
    <w:rsid w:val="006148BB"/>
    <w:rsid w:val="006172B7"/>
    <w:rsid w:val="00625C16"/>
    <w:rsid w:val="00631CE1"/>
    <w:rsid w:val="006322F3"/>
    <w:rsid w:val="00632BF7"/>
    <w:rsid w:val="00636741"/>
    <w:rsid w:val="00637908"/>
    <w:rsid w:val="00644851"/>
    <w:rsid w:val="00647143"/>
    <w:rsid w:val="006515C9"/>
    <w:rsid w:val="00652220"/>
    <w:rsid w:val="006539C7"/>
    <w:rsid w:val="00653F64"/>
    <w:rsid w:val="00657683"/>
    <w:rsid w:val="00661A36"/>
    <w:rsid w:val="00672EA7"/>
    <w:rsid w:val="0067363E"/>
    <w:rsid w:val="00680B09"/>
    <w:rsid w:val="00695CDD"/>
    <w:rsid w:val="006A0D46"/>
    <w:rsid w:val="006A28D2"/>
    <w:rsid w:val="006B4238"/>
    <w:rsid w:val="006B639F"/>
    <w:rsid w:val="006C7244"/>
    <w:rsid w:val="006E3216"/>
    <w:rsid w:val="006F7F32"/>
    <w:rsid w:val="00701A2D"/>
    <w:rsid w:val="00704097"/>
    <w:rsid w:val="00706160"/>
    <w:rsid w:val="00720BB0"/>
    <w:rsid w:val="0072379A"/>
    <w:rsid w:val="00725313"/>
    <w:rsid w:val="00730E3D"/>
    <w:rsid w:val="0073484D"/>
    <w:rsid w:val="00747285"/>
    <w:rsid w:val="007533EB"/>
    <w:rsid w:val="007572B4"/>
    <w:rsid w:val="00761205"/>
    <w:rsid w:val="0076451F"/>
    <w:rsid w:val="00782D65"/>
    <w:rsid w:val="00782E54"/>
    <w:rsid w:val="0079136E"/>
    <w:rsid w:val="00793CF8"/>
    <w:rsid w:val="00795FD3"/>
    <w:rsid w:val="007A11DC"/>
    <w:rsid w:val="007A1D94"/>
    <w:rsid w:val="007A32DF"/>
    <w:rsid w:val="007B04A9"/>
    <w:rsid w:val="007C1D19"/>
    <w:rsid w:val="007C4D44"/>
    <w:rsid w:val="007C7EEA"/>
    <w:rsid w:val="007D05BA"/>
    <w:rsid w:val="007D0995"/>
    <w:rsid w:val="007E5B17"/>
    <w:rsid w:val="00802EC8"/>
    <w:rsid w:val="00804C7C"/>
    <w:rsid w:val="00810A44"/>
    <w:rsid w:val="00810C1B"/>
    <w:rsid w:val="00811D8C"/>
    <w:rsid w:val="0081259A"/>
    <w:rsid w:val="008230F8"/>
    <w:rsid w:val="00826C02"/>
    <w:rsid w:val="008379F7"/>
    <w:rsid w:val="0084073D"/>
    <w:rsid w:val="00847900"/>
    <w:rsid w:val="00850A08"/>
    <w:rsid w:val="00857A80"/>
    <w:rsid w:val="008623C4"/>
    <w:rsid w:val="00867CBF"/>
    <w:rsid w:val="008743EE"/>
    <w:rsid w:val="008825ED"/>
    <w:rsid w:val="00887FC1"/>
    <w:rsid w:val="00893EED"/>
    <w:rsid w:val="00894618"/>
    <w:rsid w:val="008A0DE6"/>
    <w:rsid w:val="008A190D"/>
    <w:rsid w:val="008A3CBC"/>
    <w:rsid w:val="008B3E93"/>
    <w:rsid w:val="008B5EEB"/>
    <w:rsid w:val="008C1013"/>
    <w:rsid w:val="008C3EF5"/>
    <w:rsid w:val="008D22B3"/>
    <w:rsid w:val="008F125D"/>
    <w:rsid w:val="00902AB3"/>
    <w:rsid w:val="00903819"/>
    <w:rsid w:val="009048C6"/>
    <w:rsid w:val="00910A85"/>
    <w:rsid w:val="00911FB4"/>
    <w:rsid w:val="00915A7D"/>
    <w:rsid w:val="009229FA"/>
    <w:rsid w:val="009262B2"/>
    <w:rsid w:val="009331BC"/>
    <w:rsid w:val="00937818"/>
    <w:rsid w:val="00942241"/>
    <w:rsid w:val="0094641B"/>
    <w:rsid w:val="009504CF"/>
    <w:rsid w:val="009535FD"/>
    <w:rsid w:val="0095607D"/>
    <w:rsid w:val="00966DDF"/>
    <w:rsid w:val="00966EA9"/>
    <w:rsid w:val="009744CC"/>
    <w:rsid w:val="00975137"/>
    <w:rsid w:val="00980040"/>
    <w:rsid w:val="00983E7E"/>
    <w:rsid w:val="00986699"/>
    <w:rsid w:val="009874E8"/>
    <w:rsid w:val="009A0A79"/>
    <w:rsid w:val="009B03AE"/>
    <w:rsid w:val="009B164D"/>
    <w:rsid w:val="009B3559"/>
    <w:rsid w:val="009B7673"/>
    <w:rsid w:val="009D2C26"/>
    <w:rsid w:val="009D39BA"/>
    <w:rsid w:val="009D5C1E"/>
    <w:rsid w:val="009D7782"/>
    <w:rsid w:val="009E2B10"/>
    <w:rsid w:val="009E4FBC"/>
    <w:rsid w:val="009E5FA3"/>
    <w:rsid w:val="009F7BB4"/>
    <w:rsid w:val="00A11F41"/>
    <w:rsid w:val="00A12039"/>
    <w:rsid w:val="00A14CA5"/>
    <w:rsid w:val="00A15502"/>
    <w:rsid w:val="00A22B71"/>
    <w:rsid w:val="00A24FC2"/>
    <w:rsid w:val="00A37CCA"/>
    <w:rsid w:val="00A4160D"/>
    <w:rsid w:val="00A41A23"/>
    <w:rsid w:val="00A44F89"/>
    <w:rsid w:val="00A470F8"/>
    <w:rsid w:val="00A52A27"/>
    <w:rsid w:val="00A6270C"/>
    <w:rsid w:val="00A644A7"/>
    <w:rsid w:val="00A84517"/>
    <w:rsid w:val="00AB5903"/>
    <w:rsid w:val="00AB7558"/>
    <w:rsid w:val="00AB7796"/>
    <w:rsid w:val="00AC3B5B"/>
    <w:rsid w:val="00AC752F"/>
    <w:rsid w:val="00AC793B"/>
    <w:rsid w:val="00AD13E4"/>
    <w:rsid w:val="00AD14B3"/>
    <w:rsid w:val="00AD3B4B"/>
    <w:rsid w:val="00AD4C37"/>
    <w:rsid w:val="00AE20BF"/>
    <w:rsid w:val="00AF2E7A"/>
    <w:rsid w:val="00B00F45"/>
    <w:rsid w:val="00B02DED"/>
    <w:rsid w:val="00B06E6E"/>
    <w:rsid w:val="00B07417"/>
    <w:rsid w:val="00B1552F"/>
    <w:rsid w:val="00B24060"/>
    <w:rsid w:val="00B26FE2"/>
    <w:rsid w:val="00B30C43"/>
    <w:rsid w:val="00B34E61"/>
    <w:rsid w:val="00B37C95"/>
    <w:rsid w:val="00B46AA3"/>
    <w:rsid w:val="00B54BE7"/>
    <w:rsid w:val="00B56211"/>
    <w:rsid w:val="00B7084E"/>
    <w:rsid w:val="00B72F45"/>
    <w:rsid w:val="00B778DC"/>
    <w:rsid w:val="00B84447"/>
    <w:rsid w:val="00B86F2E"/>
    <w:rsid w:val="00B90130"/>
    <w:rsid w:val="00BA05AB"/>
    <w:rsid w:val="00BB37DA"/>
    <w:rsid w:val="00BB3D3E"/>
    <w:rsid w:val="00BB6A9E"/>
    <w:rsid w:val="00BC0D02"/>
    <w:rsid w:val="00BC1A7B"/>
    <w:rsid w:val="00BD283F"/>
    <w:rsid w:val="00BD71F0"/>
    <w:rsid w:val="00BE2C24"/>
    <w:rsid w:val="00BE3025"/>
    <w:rsid w:val="00BE32F4"/>
    <w:rsid w:val="00BF46A1"/>
    <w:rsid w:val="00BF7A50"/>
    <w:rsid w:val="00C02610"/>
    <w:rsid w:val="00C072C7"/>
    <w:rsid w:val="00C07B6F"/>
    <w:rsid w:val="00C1759C"/>
    <w:rsid w:val="00C20A41"/>
    <w:rsid w:val="00C2256A"/>
    <w:rsid w:val="00C23CAF"/>
    <w:rsid w:val="00C2425D"/>
    <w:rsid w:val="00C24B24"/>
    <w:rsid w:val="00C26587"/>
    <w:rsid w:val="00C32A63"/>
    <w:rsid w:val="00C34B7F"/>
    <w:rsid w:val="00C416EB"/>
    <w:rsid w:val="00C421CE"/>
    <w:rsid w:val="00C50F35"/>
    <w:rsid w:val="00C51DD8"/>
    <w:rsid w:val="00C53446"/>
    <w:rsid w:val="00C62364"/>
    <w:rsid w:val="00C63699"/>
    <w:rsid w:val="00C65427"/>
    <w:rsid w:val="00C654DF"/>
    <w:rsid w:val="00C668B5"/>
    <w:rsid w:val="00C677E0"/>
    <w:rsid w:val="00C70819"/>
    <w:rsid w:val="00C708E4"/>
    <w:rsid w:val="00C81917"/>
    <w:rsid w:val="00C85A36"/>
    <w:rsid w:val="00C86030"/>
    <w:rsid w:val="00C920A4"/>
    <w:rsid w:val="00CA04E8"/>
    <w:rsid w:val="00CA42ED"/>
    <w:rsid w:val="00CA50BD"/>
    <w:rsid w:val="00CA580A"/>
    <w:rsid w:val="00CA7024"/>
    <w:rsid w:val="00CB3D1E"/>
    <w:rsid w:val="00CB4D0A"/>
    <w:rsid w:val="00CB51D1"/>
    <w:rsid w:val="00CB5F3F"/>
    <w:rsid w:val="00CC1A14"/>
    <w:rsid w:val="00CC4CB7"/>
    <w:rsid w:val="00CC6954"/>
    <w:rsid w:val="00CD4DF4"/>
    <w:rsid w:val="00CD516F"/>
    <w:rsid w:val="00CE0ED6"/>
    <w:rsid w:val="00CE7DF5"/>
    <w:rsid w:val="00CF01A0"/>
    <w:rsid w:val="00CF2D89"/>
    <w:rsid w:val="00CF3666"/>
    <w:rsid w:val="00D010FE"/>
    <w:rsid w:val="00D05B97"/>
    <w:rsid w:val="00D14873"/>
    <w:rsid w:val="00D2016F"/>
    <w:rsid w:val="00D27CD0"/>
    <w:rsid w:val="00D31B71"/>
    <w:rsid w:val="00D31E43"/>
    <w:rsid w:val="00D33CED"/>
    <w:rsid w:val="00D33E99"/>
    <w:rsid w:val="00D34955"/>
    <w:rsid w:val="00D46FAE"/>
    <w:rsid w:val="00D51B74"/>
    <w:rsid w:val="00D52B09"/>
    <w:rsid w:val="00D53634"/>
    <w:rsid w:val="00D57A12"/>
    <w:rsid w:val="00D64518"/>
    <w:rsid w:val="00D65A1F"/>
    <w:rsid w:val="00D663F0"/>
    <w:rsid w:val="00D6663B"/>
    <w:rsid w:val="00D755FB"/>
    <w:rsid w:val="00D879D3"/>
    <w:rsid w:val="00D93061"/>
    <w:rsid w:val="00D952C4"/>
    <w:rsid w:val="00D95C93"/>
    <w:rsid w:val="00DA1DC6"/>
    <w:rsid w:val="00DB6B74"/>
    <w:rsid w:val="00DC01C7"/>
    <w:rsid w:val="00DC241E"/>
    <w:rsid w:val="00DD5CC8"/>
    <w:rsid w:val="00DE1046"/>
    <w:rsid w:val="00DE496D"/>
    <w:rsid w:val="00DE6E4B"/>
    <w:rsid w:val="00DF1C72"/>
    <w:rsid w:val="00E14285"/>
    <w:rsid w:val="00E14B24"/>
    <w:rsid w:val="00E26F06"/>
    <w:rsid w:val="00E27D67"/>
    <w:rsid w:val="00E3336B"/>
    <w:rsid w:val="00E42D17"/>
    <w:rsid w:val="00E57483"/>
    <w:rsid w:val="00E612F4"/>
    <w:rsid w:val="00E63F47"/>
    <w:rsid w:val="00E67A70"/>
    <w:rsid w:val="00E809C1"/>
    <w:rsid w:val="00E81597"/>
    <w:rsid w:val="00E82C56"/>
    <w:rsid w:val="00E9144F"/>
    <w:rsid w:val="00E92052"/>
    <w:rsid w:val="00E9380E"/>
    <w:rsid w:val="00E9577C"/>
    <w:rsid w:val="00EA2057"/>
    <w:rsid w:val="00EA3AD1"/>
    <w:rsid w:val="00EA5CF3"/>
    <w:rsid w:val="00EB39F8"/>
    <w:rsid w:val="00EC02DE"/>
    <w:rsid w:val="00EC6B2C"/>
    <w:rsid w:val="00ED1A23"/>
    <w:rsid w:val="00EE1D0D"/>
    <w:rsid w:val="00EE21AC"/>
    <w:rsid w:val="00EF0396"/>
    <w:rsid w:val="00EF03D0"/>
    <w:rsid w:val="00EF358A"/>
    <w:rsid w:val="00EF3F0A"/>
    <w:rsid w:val="00EF71C2"/>
    <w:rsid w:val="00F01E71"/>
    <w:rsid w:val="00F03EF5"/>
    <w:rsid w:val="00F13EC3"/>
    <w:rsid w:val="00F1664A"/>
    <w:rsid w:val="00F20CD6"/>
    <w:rsid w:val="00F27655"/>
    <w:rsid w:val="00F27F73"/>
    <w:rsid w:val="00F3303B"/>
    <w:rsid w:val="00F3719C"/>
    <w:rsid w:val="00F47052"/>
    <w:rsid w:val="00F47B1D"/>
    <w:rsid w:val="00F52886"/>
    <w:rsid w:val="00F5645C"/>
    <w:rsid w:val="00F56F20"/>
    <w:rsid w:val="00F57461"/>
    <w:rsid w:val="00F647B2"/>
    <w:rsid w:val="00F71990"/>
    <w:rsid w:val="00F745FD"/>
    <w:rsid w:val="00F82386"/>
    <w:rsid w:val="00F9032C"/>
    <w:rsid w:val="00F91B4E"/>
    <w:rsid w:val="00FA3467"/>
    <w:rsid w:val="00FA729C"/>
    <w:rsid w:val="00FA795D"/>
    <w:rsid w:val="00FB221E"/>
    <w:rsid w:val="00FB3B34"/>
    <w:rsid w:val="00FC329D"/>
    <w:rsid w:val="00FC430B"/>
    <w:rsid w:val="00FC61FC"/>
    <w:rsid w:val="00FD16BE"/>
    <w:rsid w:val="00FD36AB"/>
    <w:rsid w:val="00FD637E"/>
    <w:rsid w:val="00FD6FC5"/>
    <w:rsid w:val="00FE0DAF"/>
    <w:rsid w:val="00FE0F54"/>
    <w:rsid w:val="00FF444D"/>
    <w:rsid w:val="00FF4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32C"/>
  </w:style>
  <w:style w:type="paragraph" w:styleId="Heading1">
    <w:name w:val="heading 1"/>
    <w:basedOn w:val="Normal"/>
    <w:next w:val="Normal"/>
    <w:qFormat/>
    <w:rsid w:val="00B074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4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42D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9032C"/>
    <w:pPr>
      <w:keepNext/>
      <w:jc w:val="center"/>
      <w:outlineLvl w:val="3"/>
    </w:pPr>
    <w:rPr>
      <w:b/>
      <w:sz w:val="24"/>
    </w:rPr>
  </w:style>
  <w:style w:type="paragraph" w:styleId="Heading5">
    <w:name w:val="heading 5"/>
    <w:basedOn w:val="Normal"/>
    <w:next w:val="Normal"/>
    <w:qFormat/>
    <w:rsid w:val="00F9032C"/>
    <w:pPr>
      <w:keepNext/>
      <w:jc w:val="center"/>
      <w:outlineLvl w:val="4"/>
    </w:pPr>
    <w:rPr>
      <w:b/>
      <w:sz w:val="40"/>
    </w:rPr>
  </w:style>
  <w:style w:type="paragraph" w:styleId="Heading6">
    <w:name w:val="heading 6"/>
    <w:basedOn w:val="Normal"/>
    <w:next w:val="Normal"/>
    <w:qFormat/>
    <w:rsid w:val="00CC1A1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032C"/>
    <w:pPr>
      <w:jc w:val="center"/>
    </w:pPr>
    <w:rPr>
      <w:b/>
      <w:sz w:val="36"/>
    </w:rPr>
  </w:style>
  <w:style w:type="paragraph" w:styleId="BlockText">
    <w:name w:val="Block Text"/>
    <w:basedOn w:val="Normal"/>
    <w:rsid w:val="0001026C"/>
    <w:pPr>
      <w:widowControl w:val="0"/>
      <w:ind w:left="-360" w:right="-360"/>
      <w:jc w:val="both"/>
    </w:pPr>
    <w:rPr>
      <w:snapToGrid w:val="0"/>
      <w:sz w:val="24"/>
    </w:rPr>
  </w:style>
  <w:style w:type="paragraph" w:styleId="BodyText">
    <w:name w:val="Body Text"/>
    <w:basedOn w:val="Normal"/>
    <w:rsid w:val="00127E84"/>
    <w:pPr>
      <w:spacing w:after="220" w:line="180" w:lineRule="atLeast"/>
      <w:jc w:val="both"/>
    </w:pPr>
    <w:rPr>
      <w:rFonts w:ascii="Arial" w:hAnsi="Arial"/>
      <w:spacing w:val="-5"/>
    </w:rPr>
  </w:style>
  <w:style w:type="paragraph" w:styleId="BodyText2">
    <w:name w:val="Body Text 2"/>
    <w:basedOn w:val="Normal"/>
    <w:rsid w:val="00127E84"/>
    <w:pPr>
      <w:jc w:val="both"/>
    </w:pPr>
  </w:style>
  <w:style w:type="paragraph" w:styleId="BodyText3">
    <w:name w:val="Body Text 3"/>
    <w:basedOn w:val="Normal"/>
    <w:rsid w:val="00127E84"/>
    <w:pPr>
      <w:spacing w:line="216" w:lineRule="auto"/>
    </w:pPr>
    <w:rPr>
      <w:spacing w:val="-5"/>
      <w:sz w:val="22"/>
    </w:rPr>
  </w:style>
  <w:style w:type="paragraph" w:styleId="BodyTextIndent">
    <w:name w:val="Body Text Indent"/>
    <w:basedOn w:val="Normal"/>
    <w:rsid w:val="00CC1A14"/>
    <w:pPr>
      <w:spacing w:after="120"/>
      <w:ind w:left="360"/>
    </w:pPr>
  </w:style>
  <w:style w:type="paragraph" w:styleId="BodyTextIndent2">
    <w:name w:val="Body Text Indent 2"/>
    <w:basedOn w:val="Normal"/>
    <w:rsid w:val="00CC1A14"/>
    <w:pPr>
      <w:spacing w:after="120" w:line="480" w:lineRule="auto"/>
      <w:ind w:left="360"/>
    </w:pPr>
  </w:style>
  <w:style w:type="paragraph" w:styleId="Header">
    <w:name w:val="header"/>
    <w:basedOn w:val="Normal"/>
    <w:rsid w:val="00AC3B5B"/>
    <w:pPr>
      <w:tabs>
        <w:tab w:val="center" w:pos="4320"/>
        <w:tab w:val="right" w:pos="8640"/>
      </w:tabs>
    </w:pPr>
  </w:style>
  <w:style w:type="paragraph" w:styleId="Footer">
    <w:name w:val="footer"/>
    <w:basedOn w:val="Normal"/>
    <w:link w:val="FooterChar"/>
    <w:uiPriority w:val="99"/>
    <w:rsid w:val="00AC3B5B"/>
    <w:pPr>
      <w:tabs>
        <w:tab w:val="center" w:pos="4320"/>
        <w:tab w:val="right" w:pos="8640"/>
      </w:tabs>
    </w:pPr>
  </w:style>
  <w:style w:type="paragraph" w:styleId="BalloonText">
    <w:name w:val="Balloon Text"/>
    <w:basedOn w:val="Normal"/>
    <w:semiHidden/>
    <w:rsid w:val="00F03EF5"/>
    <w:rPr>
      <w:rFonts w:ascii="Tahoma" w:hAnsi="Tahoma" w:cs="Tahoma"/>
      <w:sz w:val="16"/>
      <w:szCs w:val="16"/>
    </w:rPr>
  </w:style>
  <w:style w:type="character" w:customStyle="1" w:styleId="Heading3Char">
    <w:name w:val="Heading 3 Char"/>
    <w:basedOn w:val="DefaultParagraphFont"/>
    <w:link w:val="Heading3"/>
    <w:rsid w:val="00E42D17"/>
    <w:rPr>
      <w:rFonts w:asciiTheme="majorHAnsi" w:eastAsiaTheme="majorEastAsia" w:hAnsiTheme="majorHAnsi" w:cstheme="majorBidi"/>
      <w:b/>
      <w:bCs/>
      <w:color w:val="4F81BD" w:themeColor="accent1"/>
    </w:rPr>
  </w:style>
  <w:style w:type="character" w:styleId="Hyperlink">
    <w:name w:val="Hyperlink"/>
    <w:basedOn w:val="DefaultParagraphFont"/>
    <w:rsid w:val="00025974"/>
    <w:rPr>
      <w:color w:val="0000FF" w:themeColor="hyperlink"/>
      <w:u w:val="single"/>
    </w:rPr>
  </w:style>
  <w:style w:type="paragraph" w:styleId="ListParagraph">
    <w:name w:val="List Paragraph"/>
    <w:basedOn w:val="Normal"/>
    <w:uiPriority w:val="34"/>
    <w:qFormat/>
    <w:rsid w:val="003A1210"/>
    <w:pPr>
      <w:ind w:left="720"/>
      <w:contextualSpacing/>
    </w:pPr>
  </w:style>
  <w:style w:type="paragraph" w:styleId="EndnoteText">
    <w:name w:val="endnote text"/>
    <w:basedOn w:val="Normal"/>
    <w:link w:val="EndnoteTextChar"/>
    <w:rsid w:val="00BB37DA"/>
    <w:rPr>
      <w:rFonts w:ascii="Maiandra GD" w:hAnsi="Maiandra GD"/>
    </w:rPr>
  </w:style>
  <w:style w:type="character" w:customStyle="1" w:styleId="EndnoteTextChar">
    <w:name w:val="Endnote Text Char"/>
    <w:basedOn w:val="DefaultParagraphFont"/>
    <w:link w:val="EndnoteText"/>
    <w:rsid w:val="00BB37DA"/>
    <w:rPr>
      <w:rFonts w:ascii="Maiandra GD" w:hAnsi="Maiandra GD"/>
    </w:rPr>
  </w:style>
  <w:style w:type="table" w:styleId="TableGrid">
    <w:name w:val="Table Grid"/>
    <w:basedOn w:val="TableNormal"/>
    <w:rsid w:val="007B0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2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074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4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42D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rsid w:val="00CC1A1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lockText">
    <w:name w:val="Block Text"/>
    <w:basedOn w:val="Normal"/>
    <w:rsid w:val="0001026C"/>
    <w:pPr>
      <w:widowControl w:val="0"/>
      <w:ind w:left="-360" w:right="-360"/>
      <w:jc w:val="both"/>
    </w:pPr>
    <w:rPr>
      <w:snapToGrid w:val="0"/>
      <w:sz w:val="24"/>
    </w:rPr>
  </w:style>
  <w:style w:type="paragraph" w:styleId="BodyText">
    <w:name w:val="Body Text"/>
    <w:basedOn w:val="Normal"/>
    <w:rsid w:val="00127E84"/>
    <w:pPr>
      <w:spacing w:after="220" w:line="180" w:lineRule="atLeast"/>
      <w:jc w:val="both"/>
    </w:pPr>
    <w:rPr>
      <w:rFonts w:ascii="Arial" w:hAnsi="Arial"/>
      <w:spacing w:val="-5"/>
    </w:rPr>
  </w:style>
  <w:style w:type="paragraph" w:styleId="BodyText2">
    <w:name w:val="Body Text 2"/>
    <w:basedOn w:val="Normal"/>
    <w:rsid w:val="00127E84"/>
    <w:pPr>
      <w:jc w:val="both"/>
    </w:pPr>
  </w:style>
  <w:style w:type="paragraph" w:styleId="BodyText3">
    <w:name w:val="Body Text 3"/>
    <w:basedOn w:val="Normal"/>
    <w:rsid w:val="00127E84"/>
    <w:pPr>
      <w:spacing w:line="216" w:lineRule="auto"/>
    </w:pPr>
    <w:rPr>
      <w:spacing w:val="-5"/>
      <w:sz w:val="22"/>
    </w:rPr>
  </w:style>
  <w:style w:type="paragraph" w:styleId="BodyTextIndent">
    <w:name w:val="Body Text Indent"/>
    <w:basedOn w:val="Normal"/>
    <w:rsid w:val="00CC1A14"/>
    <w:pPr>
      <w:spacing w:after="120"/>
      <w:ind w:left="360"/>
    </w:pPr>
  </w:style>
  <w:style w:type="paragraph" w:styleId="BodyTextIndent2">
    <w:name w:val="Body Text Indent 2"/>
    <w:basedOn w:val="Normal"/>
    <w:rsid w:val="00CC1A14"/>
    <w:pPr>
      <w:spacing w:after="120" w:line="480" w:lineRule="auto"/>
      <w:ind w:left="360"/>
    </w:pPr>
  </w:style>
  <w:style w:type="paragraph" w:styleId="Header">
    <w:name w:val="header"/>
    <w:basedOn w:val="Normal"/>
    <w:rsid w:val="00AC3B5B"/>
    <w:pPr>
      <w:tabs>
        <w:tab w:val="center" w:pos="4320"/>
        <w:tab w:val="right" w:pos="8640"/>
      </w:tabs>
    </w:pPr>
  </w:style>
  <w:style w:type="paragraph" w:styleId="Footer">
    <w:name w:val="footer"/>
    <w:basedOn w:val="Normal"/>
    <w:rsid w:val="00AC3B5B"/>
    <w:pPr>
      <w:tabs>
        <w:tab w:val="center" w:pos="4320"/>
        <w:tab w:val="right" w:pos="8640"/>
      </w:tabs>
    </w:pPr>
  </w:style>
  <w:style w:type="paragraph" w:styleId="BalloonText">
    <w:name w:val="Balloon Text"/>
    <w:basedOn w:val="Normal"/>
    <w:semiHidden/>
    <w:rsid w:val="00F03EF5"/>
    <w:rPr>
      <w:rFonts w:ascii="Tahoma" w:hAnsi="Tahoma" w:cs="Tahoma"/>
      <w:sz w:val="16"/>
      <w:szCs w:val="16"/>
    </w:rPr>
  </w:style>
  <w:style w:type="character" w:customStyle="1" w:styleId="Heading3Char">
    <w:name w:val="Heading 3 Char"/>
    <w:basedOn w:val="DefaultParagraphFont"/>
    <w:link w:val="Heading3"/>
    <w:rsid w:val="00E42D17"/>
    <w:rPr>
      <w:rFonts w:asciiTheme="majorHAnsi" w:eastAsiaTheme="majorEastAsia" w:hAnsiTheme="majorHAnsi" w:cstheme="majorBidi"/>
      <w:b/>
      <w:bCs/>
      <w:color w:val="4F81BD" w:themeColor="accent1"/>
    </w:rPr>
  </w:style>
  <w:style w:type="character" w:styleId="Hyperlink">
    <w:name w:val="Hyperlink"/>
    <w:basedOn w:val="DefaultParagraphFont"/>
    <w:rsid w:val="00025974"/>
    <w:rPr>
      <w:color w:val="0000FF" w:themeColor="hyperlink"/>
      <w:u w:val="single"/>
    </w:rPr>
  </w:style>
  <w:style w:type="paragraph" w:styleId="ListParagraph">
    <w:name w:val="List Paragraph"/>
    <w:basedOn w:val="Normal"/>
    <w:uiPriority w:val="34"/>
    <w:qFormat/>
    <w:rsid w:val="003A1210"/>
    <w:pPr>
      <w:ind w:left="720"/>
      <w:contextualSpacing/>
    </w:pPr>
  </w:style>
  <w:style w:type="paragraph" w:styleId="EndnoteText">
    <w:name w:val="endnote text"/>
    <w:basedOn w:val="Normal"/>
    <w:link w:val="EndnoteTextChar"/>
    <w:rsid w:val="00BB37DA"/>
    <w:rPr>
      <w:rFonts w:ascii="Maiandra GD" w:hAnsi="Maiandra GD"/>
    </w:rPr>
  </w:style>
  <w:style w:type="character" w:customStyle="1" w:styleId="EndnoteTextChar">
    <w:name w:val="Endnote Text Char"/>
    <w:basedOn w:val="DefaultParagraphFont"/>
    <w:link w:val="EndnoteText"/>
    <w:rsid w:val="00BB37DA"/>
    <w:rPr>
      <w:rFonts w:ascii="Maiandra GD" w:hAnsi="Maiandra GD"/>
    </w:rPr>
  </w:style>
  <w:style w:type="table" w:styleId="TableGrid">
    <w:name w:val="Table Grid"/>
    <w:basedOn w:val="TableNormal"/>
    <w:rsid w:val="007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Ithaca Housing Authority</vt:lpstr>
    </vt:vector>
  </TitlesOfParts>
  <Company>Ithaca Housing Authority</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Ithaca Housing Authority</dc:title>
  <dc:creator>Doreen Osterman</dc:creator>
  <cp:lastModifiedBy>Nita</cp:lastModifiedBy>
  <cp:revision>3</cp:revision>
  <cp:lastPrinted>2023-08-30T13:57:00Z</cp:lastPrinted>
  <dcterms:created xsi:type="dcterms:W3CDTF">2023-08-29T18:46:00Z</dcterms:created>
  <dcterms:modified xsi:type="dcterms:W3CDTF">2023-08-30T15:18:00Z</dcterms:modified>
</cp:coreProperties>
</file>